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78B8" w14:textId="77777777" w:rsidR="006F0EF2" w:rsidRDefault="006F0EF2" w:rsidP="00CB4490"/>
    <w:p w14:paraId="6AC6FD6A" w14:textId="77777777" w:rsidR="00F479B0" w:rsidRDefault="00F479B0" w:rsidP="00CB4490"/>
    <w:p w14:paraId="6EF4ABCA" w14:textId="77777777" w:rsidR="00F479B0" w:rsidRDefault="00F479B0" w:rsidP="00CB4490"/>
    <w:p w14:paraId="3B6F4DF5" w14:textId="77777777" w:rsidR="00F479B0" w:rsidRDefault="00F479B0" w:rsidP="00CB4490"/>
    <w:p w14:paraId="380E874C" w14:textId="77777777" w:rsidR="009F7CA6" w:rsidRDefault="009F7CA6" w:rsidP="00CB4490"/>
    <w:p w14:paraId="2069398A" w14:textId="77777777" w:rsidR="00F479B0" w:rsidRDefault="00F479B0" w:rsidP="00CB4490"/>
    <w:p w14:paraId="2F2DDE4B" w14:textId="3F78D9D5" w:rsidR="00471824" w:rsidRPr="00556AB3" w:rsidRDefault="00DD415C" w:rsidP="00D73BDE">
      <w:pPr>
        <w:jc w:val="center"/>
        <w:rPr>
          <w:b/>
          <w:bCs/>
        </w:rPr>
      </w:pPr>
      <w:r>
        <w:rPr>
          <w:b/>
          <w:bCs/>
        </w:rPr>
        <w:t>HAT: Change Research and Application Report</w:t>
      </w:r>
    </w:p>
    <w:p w14:paraId="434C25A5" w14:textId="449E7B3C" w:rsidR="00C771AC" w:rsidRPr="00E70C45" w:rsidRDefault="008D0FAB" w:rsidP="00CB4490">
      <w:pPr>
        <w:jc w:val="center"/>
      </w:pPr>
      <w:r>
        <w:t>Mark Baker</w:t>
      </w:r>
    </w:p>
    <w:p w14:paraId="5B4D0EE5" w14:textId="481B6F0E" w:rsidR="00E70C45" w:rsidRDefault="00C771AC" w:rsidP="00CB4490">
      <w:pPr>
        <w:jc w:val="center"/>
      </w:pPr>
      <w:r w:rsidRPr="00E70C45">
        <w:t xml:space="preserve">University of </w:t>
      </w:r>
      <w:r w:rsidR="004F0971">
        <w:t>Louisville</w:t>
      </w:r>
    </w:p>
    <w:p w14:paraId="589B7500" w14:textId="707434F4" w:rsidR="009A18D4" w:rsidRDefault="007224AC" w:rsidP="009A18D4">
      <w:pPr>
        <w:jc w:val="center"/>
      </w:pPr>
      <w:r>
        <w:t>Dr. Matt Bergman</w:t>
      </w:r>
    </w:p>
    <w:p w14:paraId="22BC962F" w14:textId="19A66C60" w:rsidR="00471824" w:rsidRDefault="00441061" w:rsidP="006F7155">
      <w:pPr>
        <w:jc w:val="center"/>
      </w:pPr>
      <w:r>
        <w:t>LEAD</w:t>
      </w:r>
      <w:r w:rsidR="00471824">
        <w:t xml:space="preserve"> </w:t>
      </w:r>
      <w:r w:rsidR="00690A06">
        <w:t>4</w:t>
      </w:r>
      <w:r w:rsidR="007224AC">
        <w:t>42</w:t>
      </w:r>
      <w:r w:rsidR="005F151C">
        <w:t xml:space="preserve"> </w:t>
      </w:r>
      <w:r w:rsidR="007224AC">
        <w:t>Supporting Organizational change</w:t>
      </w:r>
    </w:p>
    <w:p w14:paraId="4774B7AA" w14:textId="49C9D439" w:rsidR="008D1DD9" w:rsidRDefault="00586084" w:rsidP="006F7155">
      <w:pPr>
        <w:jc w:val="center"/>
      </w:pPr>
      <w:r>
        <w:t>November 14, 2024</w:t>
      </w:r>
    </w:p>
    <w:p w14:paraId="646E7380" w14:textId="3871D843" w:rsidR="00FF51F3" w:rsidRDefault="00FF51F3" w:rsidP="0032747F">
      <w:pPr>
        <w:spacing w:line="240" w:lineRule="auto"/>
      </w:pPr>
    </w:p>
    <w:p w14:paraId="6B101CD1" w14:textId="77777777" w:rsidR="00FF51F3" w:rsidRDefault="00FF51F3" w:rsidP="00FF51F3">
      <w:pPr>
        <w:pStyle w:val="BodyText"/>
        <w:spacing w:line="240" w:lineRule="auto"/>
      </w:pPr>
    </w:p>
    <w:p w14:paraId="63B86B9E" w14:textId="77777777" w:rsidR="00FF51F3" w:rsidRDefault="00FF51F3" w:rsidP="00FF51F3">
      <w:pPr>
        <w:pStyle w:val="BodyText"/>
        <w:spacing w:line="240" w:lineRule="auto"/>
      </w:pPr>
    </w:p>
    <w:p w14:paraId="2CFECF03" w14:textId="77777777" w:rsidR="00FF51F3" w:rsidRDefault="00FF51F3" w:rsidP="00FF51F3">
      <w:pPr>
        <w:pStyle w:val="BodyText"/>
        <w:spacing w:line="240" w:lineRule="auto"/>
      </w:pPr>
    </w:p>
    <w:p w14:paraId="4A6D5370" w14:textId="77777777" w:rsidR="00FF51F3" w:rsidRDefault="00FF51F3" w:rsidP="00FF51F3">
      <w:pPr>
        <w:pStyle w:val="BodyText"/>
        <w:spacing w:line="240" w:lineRule="auto"/>
      </w:pPr>
    </w:p>
    <w:p w14:paraId="6D367B69" w14:textId="77777777" w:rsidR="00FF51F3" w:rsidRDefault="00FF51F3" w:rsidP="00FF51F3">
      <w:pPr>
        <w:pStyle w:val="BodyText"/>
        <w:spacing w:line="240" w:lineRule="auto"/>
      </w:pPr>
    </w:p>
    <w:p w14:paraId="764A242D" w14:textId="77777777" w:rsidR="00FF51F3" w:rsidRDefault="00FF51F3" w:rsidP="00FF51F3">
      <w:pPr>
        <w:pStyle w:val="BodyText"/>
        <w:spacing w:line="240" w:lineRule="auto"/>
      </w:pPr>
    </w:p>
    <w:p w14:paraId="579CE4EF" w14:textId="77777777" w:rsidR="00FF51F3" w:rsidRDefault="00FF51F3" w:rsidP="00FF51F3">
      <w:pPr>
        <w:pStyle w:val="BodyText"/>
        <w:spacing w:line="240" w:lineRule="auto"/>
      </w:pPr>
    </w:p>
    <w:p w14:paraId="6F0637C4" w14:textId="77777777" w:rsidR="00FF51F3" w:rsidRDefault="00FF51F3" w:rsidP="00FF51F3">
      <w:pPr>
        <w:pStyle w:val="BodyText"/>
        <w:spacing w:line="240" w:lineRule="auto"/>
      </w:pPr>
    </w:p>
    <w:p w14:paraId="0ACA2AFD" w14:textId="77777777" w:rsidR="00FF51F3" w:rsidRDefault="00FF51F3" w:rsidP="00FF51F3">
      <w:pPr>
        <w:pStyle w:val="BodyText"/>
        <w:spacing w:line="240" w:lineRule="auto"/>
      </w:pPr>
    </w:p>
    <w:p w14:paraId="104A41FA" w14:textId="77777777" w:rsidR="00FF51F3" w:rsidRDefault="00FF51F3" w:rsidP="00FF51F3">
      <w:pPr>
        <w:pStyle w:val="BodyText"/>
        <w:spacing w:line="240" w:lineRule="auto"/>
      </w:pPr>
    </w:p>
    <w:p w14:paraId="08A3EE1F" w14:textId="77777777" w:rsidR="00FF51F3" w:rsidRDefault="00FF51F3" w:rsidP="00FF51F3">
      <w:pPr>
        <w:pStyle w:val="BodyText"/>
        <w:spacing w:line="240" w:lineRule="auto"/>
      </w:pPr>
    </w:p>
    <w:p w14:paraId="67B7FA63" w14:textId="77777777" w:rsidR="00FF51F3" w:rsidRDefault="00FF51F3" w:rsidP="00FF51F3">
      <w:pPr>
        <w:pStyle w:val="BodyText"/>
        <w:spacing w:line="240" w:lineRule="auto"/>
      </w:pPr>
    </w:p>
    <w:p w14:paraId="5BD74F60" w14:textId="77777777" w:rsidR="00FF51F3" w:rsidRDefault="00FF51F3" w:rsidP="00FF51F3">
      <w:pPr>
        <w:pStyle w:val="BodyText"/>
        <w:spacing w:line="240" w:lineRule="auto"/>
      </w:pPr>
    </w:p>
    <w:p w14:paraId="0118B3DF" w14:textId="77777777" w:rsidR="00FF51F3" w:rsidRDefault="00FF51F3" w:rsidP="00FF51F3">
      <w:pPr>
        <w:pStyle w:val="BodyText"/>
        <w:spacing w:line="240" w:lineRule="auto"/>
      </w:pPr>
    </w:p>
    <w:p w14:paraId="7A4A2DC9" w14:textId="77777777" w:rsidR="00FF51F3" w:rsidRDefault="00FF51F3" w:rsidP="00FF51F3">
      <w:pPr>
        <w:pStyle w:val="BodyText"/>
        <w:spacing w:line="240" w:lineRule="auto"/>
      </w:pPr>
    </w:p>
    <w:p w14:paraId="13334C58" w14:textId="1D25CA88" w:rsidR="00816513" w:rsidRDefault="001219BE" w:rsidP="003B46DC">
      <w:pPr>
        <w:pStyle w:val="BodyText"/>
        <w:jc w:val="center"/>
        <w:rPr>
          <w:b/>
          <w:bCs/>
        </w:rPr>
      </w:pPr>
      <w:r>
        <w:rPr>
          <w:b/>
          <w:bCs/>
        </w:rPr>
        <w:lastRenderedPageBreak/>
        <w:t>Introduction</w:t>
      </w:r>
    </w:p>
    <w:p w14:paraId="261E1D7C" w14:textId="4A4197A2" w:rsidR="00330533" w:rsidRPr="00330533" w:rsidRDefault="00DB154A" w:rsidP="00330533">
      <w:pPr>
        <w:pStyle w:val="BodyText"/>
      </w:pPr>
      <w:r>
        <w:tab/>
      </w:r>
      <w:r w:rsidR="00450CC8">
        <w:t>The</w:t>
      </w:r>
      <w:r w:rsidR="00283E98">
        <w:t xml:space="preserve"> aptly named</w:t>
      </w:r>
      <w:r w:rsidR="00450CC8">
        <w:t xml:space="preserve"> article </w:t>
      </w:r>
      <w:r>
        <w:t>“The Central Role of Discourse in Large-Scale Change: A S</w:t>
      </w:r>
      <w:r w:rsidR="0008604D">
        <w:t>ocial Construction Perspective”</w:t>
      </w:r>
      <w:r w:rsidR="00450CC8">
        <w:t xml:space="preserve"> from the Journal of Applied Behavior Science, </w:t>
      </w:r>
      <w:r w:rsidR="00371560">
        <w:t xml:space="preserve">is a Social Construction’s (SC) view on the role that discourse plays in organizational change. The SC theory </w:t>
      </w:r>
      <w:r w:rsidR="00503932">
        <w:t xml:space="preserve">suggests that a person’s knowledge, experience, and reality are shaped by the interactions with society and culture.  </w:t>
      </w:r>
      <w:r w:rsidR="00B84778">
        <w:t xml:space="preserve">The goal of this research and application report is to </w:t>
      </w:r>
      <w:r w:rsidR="004D637F">
        <w:t xml:space="preserve">review the article, </w:t>
      </w:r>
      <w:r w:rsidR="004C41B2">
        <w:t xml:space="preserve">interpret implications of the article’s view on change efforts, offer </w:t>
      </w:r>
      <w:r w:rsidR="00271C98">
        <w:t>recommendations as to the implementation of this change effort, and apply the principles to a</w:t>
      </w:r>
      <w:r w:rsidR="00B605A1">
        <w:t xml:space="preserve">n actual case or situation.  </w:t>
      </w:r>
    </w:p>
    <w:p w14:paraId="606B3194" w14:textId="62619107" w:rsidR="001219BE" w:rsidRDefault="001219BE" w:rsidP="003B46DC">
      <w:pPr>
        <w:pStyle w:val="BodyText"/>
        <w:jc w:val="center"/>
        <w:rPr>
          <w:b/>
          <w:bCs/>
        </w:rPr>
      </w:pPr>
      <w:r>
        <w:rPr>
          <w:b/>
          <w:bCs/>
        </w:rPr>
        <w:t>Review</w:t>
      </w:r>
    </w:p>
    <w:p w14:paraId="6AC51F1A" w14:textId="3F375E03" w:rsidR="00330533" w:rsidRDefault="00A832A8" w:rsidP="00330533">
      <w:pPr>
        <w:pStyle w:val="BodyText"/>
      </w:pPr>
      <w:r>
        <w:tab/>
        <w:t xml:space="preserve">The article in question is an SC’s view on the importance of discourse in an organization. </w:t>
      </w:r>
      <w:r w:rsidR="00002D17">
        <w:t xml:space="preserve">As stated above, the social </w:t>
      </w:r>
      <w:r w:rsidR="00504BCB">
        <w:t>constructionist’s</w:t>
      </w:r>
      <w:r w:rsidR="00002D17">
        <w:t xml:space="preserve"> theory</w:t>
      </w:r>
      <w:r w:rsidR="00FB4C70">
        <w:t xml:space="preserve">, when speaking </w:t>
      </w:r>
      <w:r w:rsidR="00504BCB">
        <w:t>a</w:t>
      </w:r>
      <w:r w:rsidR="00FB4C70">
        <w:t xml:space="preserve">bout an organization, is that the identity and culture of the organization is </w:t>
      </w:r>
      <w:r w:rsidR="008D59D5">
        <w:t xml:space="preserve">shaped by the interactions, experience, </w:t>
      </w:r>
      <w:r w:rsidR="00504BCB">
        <w:t>knowledge of its employees, managers and customers.</w:t>
      </w:r>
      <w:r>
        <w:t xml:space="preserve"> It should be noted that </w:t>
      </w:r>
      <w:r w:rsidR="00880B04">
        <w:t>discourse is not inherently positive or negative but focuses on the open exchange of words and ideas.  Th</w:t>
      </w:r>
      <w:r w:rsidR="008E0A4D">
        <w:t>e arti</w:t>
      </w:r>
      <w:r w:rsidR="00AD2CF6">
        <w:t xml:space="preserve">cle acknowledges that “discourse is the core of the change process” (Barrett, </w:t>
      </w:r>
      <w:r w:rsidR="00AC6C3A">
        <w:t xml:space="preserve">1995, p.353), </w:t>
      </w:r>
      <w:r w:rsidR="002C2576">
        <w:t xml:space="preserve">and that it is through discourse that we </w:t>
      </w:r>
      <w:r w:rsidR="00F73AC4">
        <w:t>create, transform, and maintain structure.</w:t>
      </w:r>
    </w:p>
    <w:p w14:paraId="478CAA06" w14:textId="49606694" w:rsidR="00DC171A" w:rsidRDefault="00DC171A" w:rsidP="00330533">
      <w:pPr>
        <w:pStyle w:val="BodyText"/>
      </w:pPr>
      <w:r>
        <w:tab/>
        <w:t xml:space="preserve">According </w:t>
      </w:r>
      <w:r w:rsidR="00152744">
        <w:t xml:space="preserve">to </w:t>
      </w:r>
      <w:r>
        <w:t xml:space="preserve">the article, the role of discourse </w:t>
      </w:r>
      <w:r w:rsidR="00ED73A4">
        <w:t xml:space="preserve">in an organization is </w:t>
      </w:r>
      <w:r w:rsidR="008E29D1">
        <w:t xml:space="preserve">to drive evolution and innovation in the organization, and that the clear and honest communication between all levels of the organization </w:t>
      </w:r>
      <w:r w:rsidR="00152744">
        <w:t>is</w:t>
      </w:r>
      <w:r w:rsidR="008E29D1">
        <w:t xml:space="preserve"> equally important.  </w:t>
      </w:r>
      <w:r w:rsidR="00152744">
        <w:t xml:space="preserve">Furthermore, that individuals can sense </w:t>
      </w:r>
      <w:r w:rsidR="00AD4489">
        <w:t xml:space="preserve">insincere attempts at communication, and change based on how those around them react to </w:t>
      </w:r>
      <w:r w:rsidR="000E3BFE">
        <w:t xml:space="preserve">the change.  This also plays a vital role in how change is viewed by the individual, if the group does not </w:t>
      </w:r>
      <w:r w:rsidR="008E0D7A">
        <w:t xml:space="preserve">support the change efforts, the individual will not either; </w:t>
      </w:r>
      <w:r w:rsidR="003B44F2">
        <w:t>both entities reinforcing each other</w:t>
      </w:r>
      <w:r w:rsidR="00FB0492">
        <w:t xml:space="preserve">. This will also be supported in the opposite direction, if the individual does begin to support the change effort, </w:t>
      </w:r>
      <w:r w:rsidR="00FB0492">
        <w:lastRenderedPageBreak/>
        <w:t>the group will begin to support</w:t>
      </w:r>
      <w:r w:rsidR="00E14C6E">
        <w:t xml:space="preserve">.  Both directions have the ability to “snowball”, with a constant loop of </w:t>
      </w:r>
      <w:r w:rsidR="00D61A61">
        <w:t>acceptance or rejection.</w:t>
      </w:r>
    </w:p>
    <w:p w14:paraId="1CBA4E65" w14:textId="51673B3C" w:rsidR="006948AB" w:rsidRDefault="00D61A61" w:rsidP="00330533">
      <w:pPr>
        <w:pStyle w:val="BodyText"/>
      </w:pPr>
      <w:r>
        <w:tab/>
      </w:r>
      <w:r w:rsidR="00C82E1E">
        <w:t>The article uses an example of the implementation of the T</w:t>
      </w:r>
      <w:r w:rsidR="00CA491C">
        <w:t xml:space="preserve">otal Quality Leadership </w:t>
      </w:r>
      <w:r w:rsidR="00CA491C">
        <w:t>(TQL) that the U.S. Navy in the early 90’s</w:t>
      </w:r>
      <w:r w:rsidR="00CA491C">
        <w:t xml:space="preserve">, </w:t>
      </w:r>
      <w:r w:rsidR="007D0CA8">
        <w:t xml:space="preserve">to illustrate the need for discourse within a </w:t>
      </w:r>
      <w:r w:rsidR="00F64D80">
        <w:t xml:space="preserve">change effort. This change effort was originally met with </w:t>
      </w:r>
      <w:r w:rsidR="00C102E9">
        <w:t>disdain</w:t>
      </w:r>
      <w:r w:rsidR="00F64D80">
        <w:t xml:space="preserve"> and distrust as it was a</w:t>
      </w:r>
      <w:r w:rsidR="00C44585">
        <w:t xml:space="preserve"> </w:t>
      </w:r>
      <w:r w:rsidR="00DD5462">
        <w:t>drastic contrast</w:t>
      </w:r>
      <w:r w:rsidR="00C44585">
        <w:t xml:space="preserve"> </w:t>
      </w:r>
      <w:r w:rsidR="00F32E9E">
        <w:t>to</w:t>
      </w:r>
      <w:r w:rsidR="00C44585">
        <w:t xml:space="preserve"> the rules and regulations that many members of the Navy had known for years.  </w:t>
      </w:r>
      <w:r w:rsidR="00252CB3">
        <w:t xml:space="preserve">Those members tasked with implementing the new TQL </w:t>
      </w:r>
      <w:r w:rsidR="00DD5462">
        <w:t xml:space="preserve">ideology figured it to be the next </w:t>
      </w:r>
      <w:r w:rsidR="00F32E9E">
        <w:t>another program that would run its course, wouldn’t work, and then would be left behind like many programs before it.</w:t>
      </w:r>
      <w:r w:rsidR="00773834">
        <w:t xml:space="preserve">  </w:t>
      </w:r>
      <w:r w:rsidR="008264DE">
        <w:t>However,</w:t>
      </w:r>
      <w:r w:rsidR="00773834">
        <w:t xml:space="preserve"> the one unit the researchers </w:t>
      </w:r>
      <w:r w:rsidR="008264DE">
        <w:t>followed</w:t>
      </w:r>
      <w:r w:rsidR="00773834">
        <w:t xml:space="preserve"> found that </w:t>
      </w:r>
      <w:r w:rsidR="008264DE">
        <w:t xml:space="preserve">the more the members embraced the program, the more power the program began to have.  </w:t>
      </w:r>
      <w:r w:rsidR="001F1D99">
        <w:t xml:space="preserve">Members were able to submit ideas and new processes </w:t>
      </w:r>
      <w:r w:rsidR="00E66C00">
        <w:t xml:space="preserve">through a “Productivity Improvement Form” </w:t>
      </w:r>
      <w:r w:rsidR="001F1D99">
        <w:t>without going through the “chain of command”</w:t>
      </w:r>
      <w:r w:rsidR="00432534">
        <w:t xml:space="preserve"> and as these ideas were met with credibility and acceptance, their support of the program began to grow.  </w:t>
      </w:r>
      <w:r w:rsidR="006948AB">
        <w:t xml:space="preserve">The article found that through the TQL program, that the culture, </w:t>
      </w:r>
      <w:r w:rsidR="00EB2F75">
        <w:t>language, and support of change was altered</w:t>
      </w:r>
      <w:r w:rsidR="00207102">
        <w:t xml:space="preserve">. </w:t>
      </w:r>
    </w:p>
    <w:p w14:paraId="09A29467" w14:textId="49341258" w:rsidR="00171F60" w:rsidRPr="00330533" w:rsidRDefault="00207102" w:rsidP="00330533">
      <w:pPr>
        <w:pStyle w:val="BodyText"/>
      </w:pPr>
      <w:r>
        <w:tab/>
      </w:r>
      <w:r w:rsidR="007A47E3">
        <w:t xml:space="preserve">The article also draws a </w:t>
      </w:r>
      <w:r w:rsidR="007B32F6">
        <w:t>stark contrast between</w:t>
      </w:r>
      <w:r w:rsidR="001F4239">
        <w:t xml:space="preserve"> this theory of change management </w:t>
      </w:r>
      <w:r w:rsidR="006B13B5">
        <w:t>and Lewin’s</w:t>
      </w:r>
      <w:r w:rsidR="007B32F6">
        <w:t xml:space="preserve"> </w:t>
      </w:r>
      <w:r w:rsidR="001F4239">
        <w:t>Three-</w:t>
      </w:r>
      <w:r w:rsidR="006B13B5">
        <w:t>S</w:t>
      </w:r>
      <w:r w:rsidR="001F4239">
        <w:t xml:space="preserve">tage </w:t>
      </w:r>
      <w:r w:rsidR="006B13B5">
        <w:t>M</w:t>
      </w:r>
      <w:r w:rsidR="001F4239">
        <w:t xml:space="preserve">odel, stating that </w:t>
      </w:r>
      <w:r w:rsidR="00704525">
        <w:t>“unfreezing, changing, and refreezing</w:t>
      </w:r>
      <w:r w:rsidR="00171F60">
        <w:t>”</w:t>
      </w:r>
      <w:r w:rsidR="00704525">
        <w:t xml:space="preserve"> is too simplistic</w:t>
      </w:r>
      <w:r w:rsidR="006B13B5">
        <w:t>.</w:t>
      </w:r>
      <w:r w:rsidR="00171F60">
        <w:t xml:space="preserve">  According to the SC’s view of change management, there needs to be an </w:t>
      </w:r>
      <w:r w:rsidR="00B567B8">
        <w:t>ever-evolving</w:t>
      </w:r>
      <w:r w:rsidR="00171F60">
        <w:t xml:space="preserve"> culture of communication and change; meaning that the “refreezing” </w:t>
      </w:r>
      <w:r w:rsidR="001F4FE5">
        <w:t xml:space="preserve">stage is detrimental to organizational change. </w:t>
      </w:r>
    </w:p>
    <w:p w14:paraId="4DD9DEF9" w14:textId="59C13A15" w:rsidR="001219BE" w:rsidRDefault="001219BE" w:rsidP="001219BE">
      <w:pPr>
        <w:pStyle w:val="BodyText"/>
        <w:jc w:val="center"/>
        <w:rPr>
          <w:b/>
          <w:bCs/>
        </w:rPr>
      </w:pPr>
      <w:r>
        <w:rPr>
          <w:b/>
          <w:bCs/>
        </w:rPr>
        <w:t>Implications &amp; Rec</w:t>
      </w:r>
      <w:r w:rsidR="00330533">
        <w:rPr>
          <w:b/>
          <w:bCs/>
        </w:rPr>
        <w:t>ommendations</w:t>
      </w:r>
    </w:p>
    <w:p w14:paraId="6D9954F3" w14:textId="3965A6BE" w:rsidR="00330533" w:rsidRPr="00330533" w:rsidRDefault="00174E36" w:rsidP="00330533">
      <w:pPr>
        <w:pStyle w:val="BodyText"/>
      </w:pPr>
      <w:r>
        <w:tab/>
        <w:t xml:space="preserve">Approaching </w:t>
      </w:r>
      <w:r w:rsidR="00A76015">
        <w:t>organizational change using the Social Constructionists application has both</w:t>
      </w:r>
      <w:r w:rsidR="008F1FFF">
        <w:t xml:space="preserve"> its advantages and disadvantages and disadvantages. </w:t>
      </w:r>
      <w:r w:rsidR="004239A7">
        <w:t>The article by Barrett</w:t>
      </w:r>
      <w:r w:rsidR="0090759F">
        <w:t xml:space="preserve"> did not </w:t>
      </w:r>
      <w:r w:rsidR="0069558C">
        <w:t>place any emphasis on the negative effects of discourse in the change process.</w:t>
      </w:r>
      <w:r w:rsidR="008F1FFF">
        <w:t xml:space="preserve"> While it can be positive for </w:t>
      </w:r>
      <w:r w:rsidR="008F1FFF">
        <w:lastRenderedPageBreak/>
        <w:t xml:space="preserve">an organization to be flexible in its responses to employee concerns, </w:t>
      </w:r>
      <w:r w:rsidR="00B567B8">
        <w:t xml:space="preserve">failures, and successes, this can also create a </w:t>
      </w:r>
      <w:r w:rsidR="007868F1">
        <w:t>disorganized culture within an organization.</w:t>
      </w:r>
      <w:r w:rsidR="008B5276">
        <w:t xml:space="preserve"> For an organization to function effectively, there needs to be some rules, regulations, or practices that are “set in stone” to offer some stability to the employees, managers, and </w:t>
      </w:r>
      <w:r w:rsidR="003E35FA">
        <w:t xml:space="preserve">shareholders. </w:t>
      </w:r>
      <w:r w:rsidR="004239A7">
        <w:t xml:space="preserve"> </w:t>
      </w:r>
    </w:p>
    <w:p w14:paraId="358D8310" w14:textId="0B560838" w:rsidR="00330533" w:rsidRDefault="00330533" w:rsidP="001219BE">
      <w:pPr>
        <w:pStyle w:val="BodyText"/>
        <w:jc w:val="center"/>
        <w:rPr>
          <w:b/>
          <w:bCs/>
        </w:rPr>
      </w:pPr>
      <w:r>
        <w:rPr>
          <w:b/>
          <w:bCs/>
        </w:rPr>
        <w:t>Application</w:t>
      </w:r>
    </w:p>
    <w:p w14:paraId="5F3B9E62" w14:textId="77777777" w:rsidR="003D4025" w:rsidRDefault="00463C70" w:rsidP="00B605A1">
      <w:pPr>
        <w:pStyle w:val="BodyText"/>
      </w:pPr>
      <w:r>
        <w:rPr>
          <w:b/>
          <w:bCs/>
        </w:rPr>
        <w:tab/>
      </w:r>
      <w:r w:rsidR="00535DDD">
        <w:t xml:space="preserve">Over the last ten years, </w:t>
      </w:r>
      <w:r>
        <w:t>Luxco, a</w:t>
      </w:r>
      <w:r w:rsidR="00CD19A7">
        <w:t xml:space="preserve">n adult beverage manufacturer and supplier, </w:t>
      </w:r>
      <w:r w:rsidR="00535DDD">
        <w:t xml:space="preserve">has drastically changed their portfolio of offerings from a commodity </w:t>
      </w:r>
      <w:r w:rsidR="009071FE">
        <w:t xml:space="preserve">(inexpensive, value) company to a “premium-plus” </w:t>
      </w:r>
      <w:r w:rsidR="003575B0">
        <w:t xml:space="preserve">(expensive, high quality) portfolio of brands.  </w:t>
      </w:r>
      <w:r w:rsidR="0035193B">
        <w:t xml:space="preserve">When asked in an interview what the </w:t>
      </w:r>
      <w:r w:rsidR="0075516B">
        <w:t xml:space="preserve">most difficult change he has ever had to lead was; the current head of sales </w:t>
      </w:r>
      <w:r w:rsidR="007B66FE">
        <w:t xml:space="preserve">stated that “changing the mentality of the company from commodities to premium plus”.  </w:t>
      </w:r>
      <w:r w:rsidR="006C26FD">
        <w:t>As a relatively new (</w:t>
      </w:r>
      <w:r w:rsidR="00936437">
        <w:t>eighteen months</w:t>
      </w:r>
      <w:r w:rsidR="006C26FD">
        <w:t xml:space="preserve">) employee of that company; I would have to disagree that there has been </w:t>
      </w:r>
      <w:r w:rsidR="00936437">
        <w:t>such</w:t>
      </w:r>
      <w:r w:rsidR="00173291">
        <w:t xml:space="preserve"> an organizational change.  I joined the company </w:t>
      </w:r>
      <w:r w:rsidR="007B56D0">
        <w:t xml:space="preserve">when they acquired a brand that I was the Vice President of Sales for, that fell </w:t>
      </w:r>
      <w:r w:rsidR="00CE65C7">
        <w:t>into the “premium-plus” category</w:t>
      </w:r>
      <w:r w:rsidR="005F7DF4">
        <w:t>, have several more years of experience selling higher priced products;</w:t>
      </w:r>
      <w:r w:rsidR="00CE65C7">
        <w:t xml:space="preserve"> and would consider myself a SME on the </w:t>
      </w:r>
      <w:r w:rsidR="00751CFA">
        <w:t xml:space="preserve">sales and distribution of a higher priced product.  </w:t>
      </w:r>
      <w:r w:rsidR="00710CF3">
        <w:t>I would consider m</w:t>
      </w:r>
      <w:r w:rsidR="00751CFA">
        <w:t xml:space="preserve">any of the </w:t>
      </w:r>
      <w:r w:rsidR="00211F99">
        <w:t>more tenured sales personnel</w:t>
      </w:r>
      <w:r w:rsidR="00710CF3">
        <w:t xml:space="preserve"> to be “stuck in their ways” when it comes to their approach to managing a family of brands like the company has now.</w:t>
      </w:r>
      <w:r w:rsidR="00C54E4E">
        <w:t xml:space="preserve"> </w:t>
      </w:r>
    </w:p>
    <w:p w14:paraId="76A6A40B" w14:textId="68C0C2FA" w:rsidR="00330533" w:rsidRDefault="00C54E4E" w:rsidP="003D4025">
      <w:pPr>
        <w:pStyle w:val="BodyText"/>
        <w:ind w:firstLine="720"/>
      </w:pPr>
      <w:r>
        <w:t xml:space="preserve">The “approach” the company took to </w:t>
      </w:r>
      <w:r w:rsidR="0042070F">
        <w:t xml:space="preserve">transforming their </w:t>
      </w:r>
      <w:r w:rsidR="005F7DF4">
        <w:t>employee’s</w:t>
      </w:r>
      <w:r w:rsidR="0042070F">
        <w:t xml:space="preserve"> mindset from commodities to premium plus mostly consisted </w:t>
      </w:r>
      <w:r w:rsidR="00D32E55">
        <w:t>of</w:t>
      </w:r>
      <w:r w:rsidR="0042070F">
        <w:t xml:space="preserve"> </w:t>
      </w:r>
      <w:r w:rsidR="002D4295">
        <w:t xml:space="preserve">educating their staff on the products themselves, focusing more on the </w:t>
      </w:r>
      <w:r w:rsidR="005F7DF4">
        <w:t xml:space="preserve">added value </w:t>
      </w:r>
      <w:r w:rsidR="00FC4AE6">
        <w:t xml:space="preserve">of </w:t>
      </w:r>
      <w:r w:rsidR="00EC1BFE">
        <w:t>production</w:t>
      </w:r>
      <w:r w:rsidR="00FC4AE6">
        <w:t xml:space="preserve"> standards,</w:t>
      </w:r>
      <w:r w:rsidR="00EC1BFE">
        <w:t xml:space="preserve"> and </w:t>
      </w:r>
      <w:r w:rsidR="00FC4AE6">
        <w:t>a more in-depth understanding of the product itself.  There was little to no focus on manag</w:t>
      </w:r>
      <w:r w:rsidR="00D32E55">
        <w:t xml:space="preserve">ing the volume, presentation, logistics, and expectations that </w:t>
      </w:r>
      <w:r w:rsidR="00817E52">
        <w:t>came</w:t>
      </w:r>
      <w:r w:rsidR="00D32E55">
        <w:t xml:space="preserve"> with managing a higher price point product.  </w:t>
      </w:r>
      <w:r w:rsidR="00817E52">
        <w:t xml:space="preserve">Finally, </w:t>
      </w:r>
      <w:r w:rsidR="003C54E7">
        <w:t xml:space="preserve">there was no change in the approach to marketing or </w:t>
      </w:r>
      <w:r w:rsidR="003D4025">
        <w:t xml:space="preserve">attempting to understand the </w:t>
      </w:r>
      <w:r w:rsidR="003D4025">
        <w:lastRenderedPageBreak/>
        <w:t xml:space="preserve">mentality of the target consumers; </w:t>
      </w:r>
      <w:r w:rsidR="00B038C9">
        <w:t>treating high-end connoisseurs as if they were the same consumers that the lower-tired products attracted.</w:t>
      </w:r>
    </w:p>
    <w:p w14:paraId="2EAC883C" w14:textId="26B09203" w:rsidR="00FD13A9" w:rsidRDefault="00FD13A9" w:rsidP="00B605A1">
      <w:pPr>
        <w:pStyle w:val="BodyText"/>
      </w:pPr>
      <w:r>
        <w:tab/>
        <w:t xml:space="preserve">Using the example from the article of the </w:t>
      </w:r>
      <w:r w:rsidR="005C1292">
        <w:t xml:space="preserve">implementation of </w:t>
      </w:r>
      <w:r w:rsidR="00FC209F">
        <w:t>TQL</w:t>
      </w:r>
      <w:r w:rsidR="00CA491C">
        <w:t xml:space="preserve">, </w:t>
      </w:r>
      <w:r w:rsidR="00B96B8C">
        <w:t xml:space="preserve">the prescription to truly alter the “mindset” of the management and employees of Luxco </w:t>
      </w:r>
      <w:r w:rsidR="00FA68ED">
        <w:t xml:space="preserve">will follow closely to that of the Navy.  It will also need to be understood that this process, similar to TQL, will be a </w:t>
      </w:r>
      <w:r w:rsidR="00A67AE8">
        <w:t xml:space="preserve">timely project that will need to be flexible to evolve as the process continues.  </w:t>
      </w:r>
    </w:p>
    <w:p w14:paraId="619CD060" w14:textId="39D00A65" w:rsidR="00F73FFC" w:rsidRDefault="00F73FFC" w:rsidP="00B605A1">
      <w:pPr>
        <w:pStyle w:val="BodyText"/>
      </w:pPr>
      <w:r>
        <w:tab/>
      </w:r>
      <w:r w:rsidR="0040515D">
        <w:t xml:space="preserve">The first step in this process is for the company to clearly define the changes that they </w:t>
      </w:r>
      <w:r w:rsidR="00B63BCD">
        <w:t>will be looking to implement, this step in the process is simple at its core</w:t>
      </w:r>
      <w:r w:rsidR="005A74B2">
        <w:t xml:space="preserve">; “change the way that the individuals approach, manage, and understand the portfolio </w:t>
      </w:r>
      <w:r w:rsidR="00FE709F">
        <w:t xml:space="preserve">they are responsible for”.  </w:t>
      </w:r>
      <w:r w:rsidR="00B16575">
        <w:t>T</w:t>
      </w:r>
      <w:r w:rsidR="00C4720A">
        <w:t xml:space="preserve">he </w:t>
      </w:r>
      <w:r w:rsidR="00B16575">
        <w:t>process, however,</w:t>
      </w:r>
      <w:r w:rsidR="00C4720A">
        <w:t xml:space="preserve"> will be very difficult, often battled, and </w:t>
      </w:r>
      <w:r w:rsidR="00676AF6">
        <w:t>ever-changing.</w:t>
      </w:r>
      <w:r w:rsidR="00B16575">
        <w:t xml:space="preserve">  Alternatively, </w:t>
      </w:r>
      <w:r w:rsidR="00A944E0">
        <w:t xml:space="preserve">those whose mindsets are to be </w:t>
      </w:r>
      <w:r w:rsidR="004F2168">
        <w:t>changed</w:t>
      </w:r>
      <w:r w:rsidR="00A944E0">
        <w:t xml:space="preserve"> will have to embrace this directive, open themselves up to changing the way have they have approached the business, some of them for decades.</w:t>
      </w:r>
    </w:p>
    <w:p w14:paraId="07FFA7D3" w14:textId="10E93542" w:rsidR="000E30B4" w:rsidRDefault="000E30B4" w:rsidP="00B605A1">
      <w:pPr>
        <w:pStyle w:val="BodyText"/>
      </w:pPr>
      <w:r>
        <w:tab/>
        <w:t xml:space="preserve">Similar to the </w:t>
      </w:r>
      <w:r w:rsidR="004F2168">
        <w:t>“PIF” system from the article, a solid next step in the change process for Luxco, will be to create a n</w:t>
      </w:r>
      <w:r w:rsidR="00D76156">
        <w:t xml:space="preserve">ew way to submit suggestions and ideas to those above them without fear of being labeled as </w:t>
      </w:r>
      <w:r w:rsidR="003834E5">
        <w:t>someone who causes trouble or complains. As those in power begin to listen and</w:t>
      </w:r>
      <w:r w:rsidR="002D5C2A">
        <w:t xml:space="preserve"> enact some of the suggestions of those below them, the employees will gain confidence </w:t>
      </w:r>
      <w:r w:rsidR="0063387E">
        <w:t>in the new process</w:t>
      </w:r>
      <w:r w:rsidR="006E5195">
        <w:t xml:space="preserve">; this will in turn encourage them to make more suggestions and </w:t>
      </w:r>
      <w:r w:rsidR="009B2A26">
        <w:t xml:space="preserve">trust that </w:t>
      </w:r>
      <w:r w:rsidR="0012601C">
        <w:t>the company</w:t>
      </w:r>
      <w:r w:rsidR="009B2A26">
        <w:t xml:space="preserve"> </w:t>
      </w:r>
      <w:r w:rsidR="0012601C">
        <w:t>is also willing to change.</w:t>
      </w:r>
    </w:p>
    <w:p w14:paraId="5B938C63" w14:textId="01DEF7A6" w:rsidR="0012601C" w:rsidRDefault="0012601C" w:rsidP="00B605A1">
      <w:pPr>
        <w:pStyle w:val="BodyText"/>
      </w:pPr>
      <w:r>
        <w:tab/>
        <w:t xml:space="preserve">Additionally, both management and employees need to embrace continuing education </w:t>
      </w:r>
      <w:r w:rsidR="00336224">
        <w:t xml:space="preserve">in how to properly manage the business they are now responsible for.  </w:t>
      </w:r>
      <w:r w:rsidR="007B58B9">
        <w:t xml:space="preserve">As each member becomes more educated, their verbiage, actions, and expectations will be re-enforced by </w:t>
      </w:r>
      <w:r w:rsidR="00E7006D">
        <w:t xml:space="preserve">the commonality of the group.  Creating cross-division </w:t>
      </w:r>
      <w:r w:rsidR="00142B56">
        <w:t xml:space="preserve">groups within the organization will allow employees and </w:t>
      </w:r>
      <w:r w:rsidR="0073028D">
        <w:t>managers</w:t>
      </w:r>
      <w:r w:rsidR="00142B56">
        <w:t xml:space="preserve"> to work with others outside of their specific sales teams, learn </w:t>
      </w:r>
      <w:r w:rsidR="0073028D">
        <w:t xml:space="preserve">from each other, and </w:t>
      </w:r>
      <w:r w:rsidR="0073028D">
        <w:lastRenderedPageBreak/>
        <w:t>ideally teach one another.</w:t>
      </w:r>
      <w:r w:rsidR="00334DD8">
        <w:t xml:space="preserve">  These groups can share successes and failures </w:t>
      </w:r>
      <w:r w:rsidR="00790061">
        <w:t xml:space="preserve">with each other; allowing the others to learn from each other’s mistakes and </w:t>
      </w:r>
      <w:r w:rsidR="00583B00">
        <w:t>opportunities; drastically reducing the mistakes.</w:t>
      </w:r>
    </w:p>
    <w:p w14:paraId="67C66F12" w14:textId="69F702CD" w:rsidR="00EC4E4D" w:rsidRPr="00463C70" w:rsidRDefault="00EC4E4D" w:rsidP="00B605A1">
      <w:pPr>
        <w:pStyle w:val="BodyText"/>
      </w:pPr>
      <w:r>
        <w:tab/>
        <w:t xml:space="preserve">Truly changing the mindset of the individuals will allow the company and employees to be more fluid, </w:t>
      </w:r>
      <w:r w:rsidR="00FC0980">
        <w:t xml:space="preserve">reminding them that </w:t>
      </w:r>
      <w:r w:rsidR="00A832A8">
        <w:t xml:space="preserve">if or when the </w:t>
      </w:r>
      <w:proofErr w:type="gramStart"/>
      <w:r w:rsidR="00A832A8">
        <w:t>companies</w:t>
      </w:r>
      <w:proofErr w:type="gramEnd"/>
      <w:r w:rsidR="00A832A8">
        <w:t xml:space="preserve"> goals or priorities were to change again, they already have steps in place to transition their mindsets again.  </w:t>
      </w:r>
    </w:p>
    <w:p w14:paraId="094219E7" w14:textId="77777777" w:rsidR="00FF51F3" w:rsidRDefault="00FF51F3" w:rsidP="00FF51F3">
      <w:pPr>
        <w:pStyle w:val="BodyText"/>
        <w:spacing w:line="240" w:lineRule="auto"/>
      </w:pPr>
    </w:p>
    <w:p w14:paraId="3B2B512A" w14:textId="77777777" w:rsidR="00FF51F3" w:rsidRDefault="00FF51F3" w:rsidP="00FF51F3">
      <w:pPr>
        <w:pStyle w:val="BodyText"/>
        <w:spacing w:line="240" w:lineRule="auto"/>
      </w:pPr>
    </w:p>
    <w:p w14:paraId="259ACE8B" w14:textId="77777777" w:rsidR="00FF51F3" w:rsidRDefault="00FF51F3" w:rsidP="00FF51F3">
      <w:pPr>
        <w:pStyle w:val="BodyText"/>
        <w:spacing w:line="240" w:lineRule="auto"/>
      </w:pPr>
    </w:p>
    <w:p w14:paraId="757BAF10" w14:textId="77777777" w:rsidR="00FF51F3" w:rsidRDefault="00FF51F3" w:rsidP="00FF51F3">
      <w:pPr>
        <w:pStyle w:val="BodyText"/>
        <w:spacing w:line="240" w:lineRule="auto"/>
      </w:pPr>
    </w:p>
    <w:p w14:paraId="563E959D" w14:textId="77777777" w:rsidR="00FF51F3" w:rsidRDefault="00FF51F3" w:rsidP="00FF51F3">
      <w:pPr>
        <w:pStyle w:val="BodyText"/>
        <w:spacing w:line="240" w:lineRule="auto"/>
      </w:pPr>
    </w:p>
    <w:p w14:paraId="74395B00" w14:textId="77777777" w:rsidR="00FF51F3" w:rsidRDefault="00FF51F3" w:rsidP="00FF51F3">
      <w:pPr>
        <w:pStyle w:val="BodyText"/>
        <w:spacing w:line="240" w:lineRule="auto"/>
      </w:pPr>
    </w:p>
    <w:p w14:paraId="59DCFCE2" w14:textId="77777777" w:rsidR="00FF51F3" w:rsidRDefault="00FF51F3" w:rsidP="00FF51F3">
      <w:pPr>
        <w:pStyle w:val="BodyText"/>
        <w:spacing w:line="240" w:lineRule="auto"/>
      </w:pPr>
    </w:p>
    <w:p w14:paraId="232EE2BC" w14:textId="77777777" w:rsidR="00FF51F3" w:rsidRDefault="00FF51F3" w:rsidP="00FF51F3">
      <w:pPr>
        <w:pStyle w:val="BodyText"/>
        <w:spacing w:line="240" w:lineRule="auto"/>
      </w:pPr>
    </w:p>
    <w:p w14:paraId="65484CC8" w14:textId="77777777" w:rsidR="00FF51F3" w:rsidRDefault="00FF51F3" w:rsidP="00FF51F3">
      <w:pPr>
        <w:pStyle w:val="BodyText"/>
        <w:spacing w:line="240" w:lineRule="auto"/>
      </w:pPr>
    </w:p>
    <w:p w14:paraId="6F9CE597" w14:textId="77777777" w:rsidR="00FF51F3" w:rsidRDefault="00FF51F3" w:rsidP="00FF51F3">
      <w:pPr>
        <w:pStyle w:val="BodyText"/>
        <w:spacing w:line="240" w:lineRule="auto"/>
      </w:pPr>
    </w:p>
    <w:p w14:paraId="104A5C1A" w14:textId="77777777" w:rsidR="00FF51F3" w:rsidRDefault="00FF51F3" w:rsidP="00FF51F3">
      <w:pPr>
        <w:pStyle w:val="BodyText"/>
        <w:spacing w:line="240" w:lineRule="auto"/>
      </w:pPr>
    </w:p>
    <w:p w14:paraId="3D490A0F" w14:textId="77777777" w:rsidR="00FF51F3" w:rsidRDefault="00FF51F3" w:rsidP="00FF51F3">
      <w:pPr>
        <w:pStyle w:val="BodyText"/>
        <w:spacing w:line="240" w:lineRule="auto"/>
      </w:pPr>
    </w:p>
    <w:p w14:paraId="2DA31BF4" w14:textId="77777777" w:rsidR="00FF51F3" w:rsidRDefault="00FF51F3" w:rsidP="00FF51F3">
      <w:pPr>
        <w:pStyle w:val="BodyText"/>
        <w:spacing w:line="240" w:lineRule="auto"/>
      </w:pPr>
    </w:p>
    <w:p w14:paraId="333FBB91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670EF8A4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0976809C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3E8D7202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7BABD200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7B4466BA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691499A6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6F16A984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5B69A9AA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06D4BA7E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54286964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552AFE31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0E4AE8CA" w14:textId="77777777" w:rsidR="0006114F" w:rsidRDefault="0006114F" w:rsidP="0032747F">
      <w:pPr>
        <w:pStyle w:val="BodyText"/>
        <w:spacing w:line="240" w:lineRule="auto"/>
        <w:jc w:val="center"/>
        <w:rPr>
          <w:b/>
          <w:bCs/>
        </w:rPr>
      </w:pPr>
    </w:p>
    <w:p w14:paraId="7EC7C3B4" w14:textId="4360CA7B" w:rsidR="00FF51F3" w:rsidRDefault="00FF51F3" w:rsidP="00FF51F3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>References</w:t>
      </w:r>
    </w:p>
    <w:p w14:paraId="629EE6D9" w14:textId="62758CD9" w:rsidR="00750C17" w:rsidRDefault="00750C17" w:rsidP="00750C17">
      <w:pPr>
        <w:pStyle w:val="NormalWeb"/>
        <w:ind w:left="567" w:hanging="567"/>
      </w:pPr>
      <w:r>
        <w:t xml:space="preserve">Anderson, D. L. (2012). </w:t>
      </w:r>
      <w:r>
        <w:rPr>
          <w:i/>
          <w:iCs/>
        </w:rPr>
        <w:t>Organizational development: The process of leading organizational change</w:t>
      </w:r>
      <w:r>
        <w:t xml:space="preserve"> (5th ed.). Sage. </w:t>
      </w:r>
    </w:p>
    <w:p w14:paraId="7052DC95" w14:textId="784B4636" w:rsidR="000D77D6" w:rsidRPr="003313BB" w:rsidRDefault="00072A5C" w:rsidP="00F60FDC">
      <w:pPr>
        <w:pStyle w:val="BodyText"/>
        <w:ind w:left="720" w:hanging="720"/>
      </w:pPr>
      <w:r w:rsidRPr="00072A5C">
        <w:t xml:space="preserve">Barrett, F. J., Thomas, G. F., &amp; Hocevar, S. P. (1995). The central role of discourse in large-scale change: A Social Construction Perspective. </w:t>
      </w:r>
      <w:r w:rsidRPr="00072A5C">
        <w:rPr>
          <w:i/>
          <w:iCs/>
        </w:rPr>
        <w:t>The Journal of Applied Behavioral Science</w:t>
      </w:r>
      <w:r w:rsidRPr="00072A5C">
        <w:t xml:space="preserve">, </w:t>
      </w:r>
      <w:r w:rsidRPr="00072A5C">
        <w:rPr>
          <w:i/>
          <w:iCs/>
        </w:rPr>
        <w:t>31</w:t>
      </w:r>
      <w:r w:rsidRPr="00072A5C">
        <w:t xml:space="preserve">(3), 352–372. https://doi.org/10.1177/0021886395313007 </w:t>
      </w:r>
    </w:p>
    <w:sectPr w:rsidR="000D77D6" w:rsidRPr="003313BB" w:rsidSect="00F63853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8D06" w14:textId="77777777" w:rsidR="0036579E" w:rsidRDefault="0036579E" w:rsidP="00E70C45">
      <w:r>
        <w:separator/>
      </w:r>
    </w:p>
  </w:endnote>
  <w:endnote w:type="continuationSeparator" w:id="0">
    <w:p w14:paraId="5313B59E" w14:textId="77777777" w:rsidR="0036579E" w:rsidRDefault="0036579E" w:rsidP="00E7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A1AC" w14:textId="77777777" w:rsidR="0036579E" w:rsidRDefault="0036579E" w:rsidP="00E70C45">
      <w:r>
        <w:separator/>
      </w:r>
    </w:p>
  </w:footnote>
  <w:footnote w:type="continuationSeparator" w:id="0">
    <w:p w14:paraId="19E21983" w14:textId="77777777" w:rsidR="0036579E" w:rsidRDefault="0036579E" w:rsidP="00E7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EC2F" w14:textId="77777777" w:rsidR="00AF3B11" w:rsidRDefault="00AF3B11" w:rsidP="00B50E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8C8963" w14:textId="77777777" w:rsidR="00AF3B11" w:rsidRDefault="00AF3B11" w:rsidP="00E7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C4EE" w14:textId="77777777" w:rsidR="00AF3B11" w:rsidRDefault="00AF3B11" w:rsidP="00B50E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5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06EB4F" w14:textId="06CD5BCE" w:rsidR="00FB3562" w:rsidRPr="00F479B0" w:rsidRDefault="00DD415C" w:rsidP="00A7219E">
    <w:pPr>
      <w:pStyle w:val="Header"/>
    </w:pPr>
    <w:r>
      <w:t>Change Research and Application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4C1" w14:textId="057703A7" w:rsidR="00AF3B11" w:rsidRDefault="00AF3B11">
    <w:pPr>
      <w:pStyle w:val="Header"/>
    </w:pPr>
    <w:r>
      <w:t>R</w:t>
    </w:r>
    <w:r w:rsidR="00561117">
      <w:t>unning h</w:t>
    </w:r>
    <w:r>
      <w:t xml:space="preserve">ead: </w:t>
    </w:r>
    <w:r w:rsidR="00D73BDE">
      <w:t xml:space="preserve"> KSA Inventory and Life Learning Narrative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6515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1EC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EA86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BDCE7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1AB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9BE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1608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12BD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5EC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93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32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966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E455FD"/>
    <w:multiLevelType w:val="hybridMultilevel"/>
    <w:tmpl w:val="4A7A9E80"/>
    <w:lvl w:ilvl="0" w:tplc="12F6C200">
      <w:numFmt w:val="bullet"/>
      <w:lvlText w:val=""/>
      <w:lvlJc w:val="left"/>
      <w:pPr>
        <w:ind w:left="92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FA1BFC">
      <w:numFmt w:val="bullet"/>
      <w:lvlText w:val="•"/>
      <w:lvlJc w:val="left"/>
      <w:pPr>
        <w:ind w:left="1950" w:hanging="362"/>
      </w:pPr>
      <w:rPr>
        <w:rFonts w:hint="default"/>
        <w:lang w:val="en-US" w:eastAsia="en-US" w:bidi="ar-SA"/>
      </w:rPr>
    </w:lvl>
    <w:lvl w:ilvl="2" w:tplc="00900972">
      <w:numFmt w:val="bullet"/>
      <w:lvlText w:val="•"/>
      <w:lvlJc w:val="left"/>
      <w:pPr>
        <w:ind w:left="2980" w:hanging="362"/>
      </w:pPr>
      <w:rPr>
        <w:rFonts w:hint="default"/>
        <w:lang w:val="en-US" w:eastAsia="en-US" w:bidi="ar-SA"/>
      </w:rPr>
    </w:lvl>
    <w:lvl w:ilvl="3" w:tplc="C02E5E06">
      <w:numFmt w:val="bullet"/>
      <w:lvlText w:val="•"/>
      <w:lvlJc w:val="left"/>
      <w:pPr>
        <w:ind w:left="4010" w:hanging="362"/>
      </w:pPr>
      <w:rPr>
        <w:rFonts w:hint="default"/>
        <w:lang w:val="en-US" w:eastAsia="en-US" w:bidi="ar-SA"/>
      </w:rPr>
    </w:lvl>
    <w:lvl w:ilvl="4" w:tplc="6C14D480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5" w:tplc="CCEE3BF4">
      <w:numFmt w:val="bullet"/>
      <w:lvlText w:val="•"/>
      <w:lvlJc w:val="left"/>
      <w:pPr>
        <w:ind w:left="6070" w:hanging="362"/>
      </w:pPr>
      <w:rPr>
        <w:rFonts w:hint="default"/>
        <w:lang w:val="en-US" w:eastAsia="en-US" w:bidi="ar-SA"/>
      </w:rPr>
    </w:lvl>
    <w:lvl w:ilvl="6" w:tplc="6BD2DD94">
      <w:numFmt w:val="bullet"/>
      <w:lvlText w:val="•"/>
      <w:lvlJc w:val="left"/>
      <w:pPr>
        <w:ind w:left="7100" w:hanging="362"/>
      </w:pPr>
      <w:rPr>
        <w:rFonts w:hint="default"/>
        <w:lang w:val="en-US" w:eastAsia="en-US" w:bidi="ar-SA"/>
      </w:rPr>
    </w:lvl>
    <w:lvl w:ilvl="7" w:tplc="F73A1158">
      <w:numFmt w:val="bullet"/>
      <w:lvlText w:val="•"/>
      <w:lvlJc w:val="left"/>
      <w:pPr>
        <w:ind w:left="8130" w:hanging="362"/>
      </w:pPr>
      <w:rPr>
        <w:rFonts w:hint="default"/>
        <w:lang w:val="en-US" w:eastAsia="en-US" w:bidi="ar-SA"/>
      </w:rPr>
    </w:lvl>
    <w:lvl w:ilvl="8" w:tplc="AD10B746">
      <w:numFmt w:val="bullet"/>
      <w:lvlText w:val="•"/>
      <w:lvlJc w:val="left"/>
      <w:pPr>
        <w:ind w:left="9160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13240D25"/>
    <w:multiLevelType w:val="hybridMultilevel"/>
    <w:tmpl w:val="FB4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F25E7"/>
    <w:multiLevelType w:val="hybridMultilevel"/>
    <w:tmpl w:val="26B8B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E0F9F"/>
    <w:multiLevelType w:val="hybridMultilevel"/>
    <w:tmpl w:val="D91A53EC"/>
    <w:lvl w:ilvl="0" w:tplc="E084B2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D2466D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E77876E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AC2B7E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EAE62B6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4A0C2E2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29064F9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E1622A2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4808EEAE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B1E47A6"/>
    <w:multiLevelType w:val="hybridMultilevel"/>
    <w:tmpl w:val="D61A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D184A"/>
    <w:multiLevelType w:val="multilevel"/>
    <w:tmpl w:val="19C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E44DD"/>
    <w:multiLevelType w:val="hybridMultilevel"/>
    <w:tmpl w:val="F7FAC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7991"/>
    <w:multiLevelType w:val="hybridMultilevel"/>
    <w:tmpl w:val="D378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7008"/>
    <w:multiLevelType w:val="hybridMultilevel"/>
    <w:tmpl w:val="F440D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 w15:restartNumberingAfterBreak="0">
    <w:nsid w:val="72C6683A"/>
    <w:multiLevelType w:val="hybridMultilevel"/>
    <w:tmpl w:val="A2D8E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EA4D85"/>
    <w:multiLevelType w:val="hybridMultilevel"/>
    <w:tmpl w:val="5F942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611723">
    <w:abstractNumId w:val="10"/>
  </w:num>
  <w:num w:numId="2" w16cid:durableId="1577521040">
    <w:abstractNumId w:val="8"/>
  </w:num>
  <w:num w:numId="3" w16cid:durableId="317223562">
    <w:abstractNumId w:val="7"/>
  </w:num>
  <w:num w:numId="4" w16cid:durableId="210726986">
    <w:abstractNumId w:val="6"/>
  </w:num>
  <w:num w:numId="5" w16cid:durableId="205222654">
    <w:abstractNumId w:val="5"/>
  </w:num>
  <w:num w:numId="6" w16cid:durableId="513618899">
    <w:abstractNumId w:val="9"/>
  </w:num>
  <w:num w:numId="7" w16cid:durableId="1748769011">
    <w:abstractNumId w:val="4"/>
  </w:num>
  <w:num w:numId="8" w16cid:durableId="900404029">
    <w:abstractNumId w:val="3"/>
  </w:num>
  <w:num w:numId="9" w16cid:durableId="1185364352">
    <w:abstractNumId w:val="2"/>
  </w:num>
  <w:num w:numId="10" w16cid:durableId="760184121">
    <w:abstractNumId w:val="1"/>
  </w:num>
  <w:num w:numId="11" w16cid:durableId="144855845">
    <w:abstractNumId w:val="0"/>
  </w:num>
  <w:num w:numId="12" w16cid:durableId="702553793">
    <w:abstractNumId w:val="12"/>
  </w:num>
  <w:num w:numId="13" w16cid:durableId="150872199">
    <w:abstractNumId w:val="20"/>
  </w:num>
  <w:num w:numId="14" w16cid:durableId="1701590692">
    <w:abstractNumId w:val="22"/>
  </w:num>
  <w:num w:numId="15" w16cid:durableId="2044399519">
    <w:abstractNumId w:val="18"/>
  </w:num>
  <w:num w:numId="16" w16cid:durableId="1993949321">
    <w:abstractNumId w:val="11"/>
  </w:num>
  <w:num w:numId="17" w16cid:durableId="1884708768">
    <w:abstractNumId w:val="14"/>
  </w:num>
  <w:num w:numId="18" w16cid:durableId="1716273505">
    <w:abstractNumId w:val="15"/>
  </w:num>
  <w:num w:numId="19" w16cid:durableId="423887399">
    <w:abstractNumId w:val="16"/>
  </w:num>
  <w:num w:numId="20" w16cid:durableId="506486205">
    <w:abstractNumId w:val="21"/>
  </w:num>
  <w:num w:numId="21" w16cid:durableId="1928809443">
    <w:abstractNumId w:val="19"/>
  </w:num>
  <w:num w:numId="22" w16cid:durableId="747118650">
    <w:abstractNumId w:val="17"/>
  </w:num>
  <w:num w:numId="23" w16cid:durableId="1952274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0D"/>
    <w:rsid w:val="0000188A"/>
    <w:rsid w:val="00002896"/>
    <w:rsid w:val="00002B95"/>
    <w:rsid w:val="00002D17"/>
    <w:rsid w:val="00003251"/>
    <w:rsid w:val="000039BA"/>
    <w:rsid w:val="00004F76"/>
    <w:rsid w:val="00020C19"/>
    <w:rsid w:val="00024B6C"/>
    <w:rsid w:val="00024E5C"/>
    <w:rsid w:val="00030780"/>
    <w:rsid w:val="00045DA7"/>
    <w:rsid w:val="00055887"/>
    <w:rsid w:val="00056414"/>
    <w:rsid w:val="00056515"/>
    <w:rsid w:val="0006114F"/>
    <w:rsid w:val="00064EE0"/>
    <w:rsid w:val="00066F87"/>
    <w:rsid w:val="000726A9"/>
    <w:rsid w:val="00072A5C"/>
    <w:rsid w:val="00073739"/>
    <w:rsid w:val="00073EBB"/>
    <w:rsid w:val="00077703"/>
    <w:rsid w:val="00081281"/>
    <w:rsid w:val="00083126"/>
    <w:rsid w:val="00085226"/>
    <w:rsid w:val="0008604D"/>
    <w:rsid w:val="00090F29"/>
    <w:rsid w:val="0009492A"/>
    <w:rsid w:val="00094C90"/>
    <w:rsid w:val="00096D82"/>
    <w:rsid w:val="000A0CCC"/>
    <w:rsid w:val="000A33F4"/>
    <w:rsid w:val="000A4D97"/>
    <w:rsid w:val="000A7FB3"/>
    <w:rsid w:val="000B1867"/>
    <w:rsid w:val="000B5579"/>
    <w:rsid w:val="000C5E05"/>
    <w:rsid w:val="000C66CC"/>
    <w:rsid w:val="000C68EB"/>
    <w:rsid w:val="000C7D7D"/>
    <w:rsid w:val="000D608C"/>
    <w:rsid w:val="000D77D6"/>
    <w:rsid w:val="000E16B4"/>
    <w:rsid w:val="000E30B4"/>
    <w:rsid w:val="000E3BFE"/>
    <w:rsid w:val="000E7DF0"/>
    <w:rsid w:val="000F3463"/>
    <w:rsid w:val="000F5707"/>
    <w:rsid w:val="00100BC1"/>
    <w:rsid w:val="00107425"/>
    <w:rsid w:val="001105AC"/>
    <w:rsid w:val="00112B65"/>
    <w:rsid w:val="00112F0D"/>
    <w:rsid w:val="001219BE"/>
    <w:rsid w:val="0012450F"/>
    <w:rsid w:val="00125E08"/>
    <w:rsid w:val="0012601C"/>
    <w:rsid w:val="0012659B"/>
    <w:rsid w:val="00127C74"/>
    <w:rsid w:val="00133B19"/>
    <w:rsid w:val="00134805"/>
    <w:rsid w:val="0013551A"/>
    <w:rsid w:val="0013674F"/>
    <w:rsid w:val="00136D03"/>
    <w:rsid w:val="00137657"/>
    <w:rsid w:val="001420D2"/>
    <w:rsid w:val="00142B56"/>
    <w:rsid w:val="0015129F"/>
    <w:rsid w:val="00152744"/>
    <w:rsid w:val="001557C5"/>
    <w:rsid w:val="00156D39"/>
    <w:rsid w:val="001627BE"/>
    <w:rsid w:val="00164DC4"/>
    <w:rsid w:val="001676D7"/>
    <w:rsid w:val="00171F60"/>
    <w:rsid w:val="00173291"/>
    <w:rsid w:val="00174E36"/>
    <w:rsid w:val="00175072"/>
    <w:rsid w:val="00180D24"/>
    <w:rsid w:val="00185BE5"/>
    <w:rsid w:val="00187A24"/>
    <w:rsid w:val="001915CA"/>
    <w:rsid w:val="00195895"/>
    <w:rsid w:val="001A086D"/>
    <w:rsid w:val="001A1423"/>
    <w:rsid w:val="001A1872"/>
    <w:rsid w:val="001A41C3"/>
    <w:rsid w:val="001A4D46"/>
    <w:rsid w:val="001A75DE"/>
    <w:rsid w:val="001B253B"/>
    <w:rsid w:val="001B3B08"/>
    <w:rsid w:val="001B461D"/>
    <w:rsid w:val="001B59D6"/>
    <w:rsid w:val="001B5E8D"/>
    <w:rsid w:val="001B7CF7"/>
    <w:rsid w:val="001C1685"/>
    <w:rsid w:val="001C37C9"/>
    <w:rsid w:val="001C4E19"/>
    <w:rsid w:val="001C506C"/>
    <w:rsid w:val="001D0A0B"/>
    <w:rsid w:val="001D2D25"/>
    <w:rsid w:val="001D3115"/>
    <w:rsid w:val="001D311B"/>
    <w:rsid w:val="001D72F4"/>
    <w:rsid w:val="001D7CBB"/>
    <w:rsid w:val="001E0643"/>
    <w:rsid w:val="001E3574"/>
    <w:rsid w:val="001E3E8B"/>
    <w:rsid w:val="001F0107"/>
    <w:rsid w:val="001F1D99"/>
    <w:rsid w:val="001F3B03"/>
    <w:rsid w:val="001F3FE6"/>
    <w:rsid w:val="001F4239"/>
    <w:rsid w:val="001F45C2"/>
    <w:rsid w:val="001F4F99"/>
    <w:rsid w:val="001F4FE5"/>
    <w:rsid w:val="001F6836"/>
    <w:rsid w:val="001F75A1"/>
    <w:rsid w:val="00201013"/>
    <w:rsid w:val="00204222"/>
    <w:rsid w:val="002051E6"/>
    <w:rsid w:val="00207102"/>
    <w:rsid w:val="00210699"/>
    <w:rsid w:val="00211E87"/>
    <w:rsid w:val="00211F99"/>
    <w:rsid w:val="00216B17"/>
    <w:rsid w:val="00223652"/>
    <w:rsid w:val="002236BD"/>
    <w:rsid w:val="00225613"/>
    <w:rsid w:val="0023006F"/>
    <w:rsid w:val="002305A6"/>
    <w:rsid w:val="002313A3"/>
    <w:rsid w:val="0023698A"/>
    <w:rsid w:val="00241350"/>
    <w:rsid w:val="00242015"/>
    <w:rsid w:val="00244704"/>
    <w:rsid w:val="0024514D"/>
    <w:rsid w:val="00252CB3"/>
    <w:rsid w:val="00257EAA"/>
    <w:rsid w:val="00266915"/>
    <w:rsid w:val="00271C98"/>
    <w:rsid w:val="002749CC"/>
    <w:rsid w:val="00275052"/>
    <w:rsid w:val="0027542F"/>
    <w:rsid w:val="0028154C"/>
    <w:rsid w:val="00283E98"/>
    <w:rsid w:val="00291879"/>
    <w:rsid w:val="002938F4"/>
    <w:rsid w:val="00295136"/>
    <w:rsid w:val="00297FBA"/>
    <w:rsid w:val="002A0108"/>
    <w:rsid w:val="002A0124"/>
    <w:rsid w:val="002A0D30"/>
    <w:rsid w:val="002A1339"/>
    <w:rsid w:val="002A15AA"/>
    <w:rsid w:val="002A7961"/>
    <w:rsid w:val="002A7E49"/>
    <w:rsid w:val="002B1646"/>
    <w:rsid w:val="002B379C"/>
    <w:rsid w:val="002C2576"/>
    <w:rsid w:val="002C2AB1"/>
    <w:rsid w:val="002C3D23"/>
    <w:rsid w:val="002C579A"/>
    <w:rsid w:val="002C5CA2"/>
    <w:rsid w:val="002C64D2"/>
    <w:rsid w:val="002C726A"/>
    <w:rsid w:val="002C7F60"/>
    <w:rsid w:val="002D2236"/>
    <w:rsid w:val="002D2D81"/>
    <w:rsid w:val="002D4295"/>
    <w:rsid w:val="002D5C2A"/>
    <w:rsid w:val="002D5D23"/>
    <w:rsid w:val="002E06F1"/>
    <w:rsid w:val="002E1547"/>
    <w:rsid w:val="002E161A"/>
    <w:rsid w:val="002F327B"/>
    <w:rsid w:val="002F3ED6"/>
    <w:rsid w:val="002F42CA"/>
    <w:rsid w:val="0030111D"/>
    <w:rsid w:val="00303393"/>
    <w:rsid w:val="00305650"/>
    <w:rsid w:val="00306B2E"/>
    <w:rsid w:val="00310BF0"/>
    <w:rsid w:val="0031213B"/>
    <w:rsid w:val="00313FAF"/>
    <w:rsid w:val="0031422D"/>
    <w:rsid w:val="00314FE6"/>
    <w:rsid w:val="00315959"/>
    <w:rsid w:val="0032035C"/>
    <w:rsid w:val="0032109D"/>
    <w:rsid w:val="00322EDF"/>
    <w:rsid w:val="00324740"/>
    <w:rsid w:val="0032747F"/>
    <w:rsid w:val="00330533"/>
    <w:rsid w:val="003313BB"/>
    <w:rsid w:val="00334DD8"/>
    <w:rsid w:val="00336224"/>
    <w:rsid w:val="00337C5C"/>
    <w:rsid w:val="003422F5"/>
    <w:rsid w:val="00343847"/>
    <w:rsid w:val="00350EF4"/>
    <w:rsid w:val="0035193B"/>
    <w:rsid w:val="00352AA3"/>
    <w:rsid w:val="00353A46"/>
    <w:rsid w:val="00355FB0"/>
    <w:rsid w:val="00357484"/>
    <w:rsid w:val="003575B0"/>
    <w:rsid w:val="00357E74"/>
    <w:rsid w:val="0036024B"/>
    <w:rsid w:val="00364A84"/>
    <w:rsid w:val="0036579E"/>
    <w:rsid w:val="00371560"/>
    <w:rsid w:val="00374783"/>
    <w:rsid w:val="00376176"/>
    <w:rsid w:val="00377305"/>
    <w:rsid w:val="00380DDF"/>
    <w:rsid w:val="00380E4D"/>
    <w:rsid w:val="003834E5"/>
    <w:rsid w:val="00383526"/>
    <w:rsid w:val="0038374D"/>
    <w:rsid w:val="00387674"/>
    <w:rsid w:val="00387704"/>
    <w:rsid w:val="00387C3B"/>
    <w:rsid w:val="0039352D"/>
    <w:rsid w:val="00394391"/>
    <w:rsid w:val="00394E29"/>
    <w:rsid w:val="00396240"/>
    <w:rsid w:val="003A352A"/>
    <w:rsid w:val="003A5132"/>
    <w:rsid w:val="003B10ED"/>
    <w:rsid w:val="003B2D04"/>
    <w:rsid w:val="003B33EB"/>
    <w:rsid w:val="003B346C"/>
    <w:rsid w:val="003B44F2"/>
    <w:rsid w:val="003B46DC"/>
    <w:rsid w:val="003B4B21"/>
    <w:rsid w:val="003B50C9"/>
    <w:rsid w:val="003B6A3F"/>
    <w:rsid w:val="003C118A"/>
    <w:rsid w:val="003C120D"/>
    <w:rsid w:val="003C3E77"/>
    <w:rsid w:val="003C4DAE"/>
    <w:rsid w:val="003C504B"/>
    <w:rsid w:val="003C54B0"/>
    <w:rsid w:val="003C54E7"/>
    <w:rsid w:val="003C6D20"/>
    <w:rsid w:val="003D3BB4"/>
    <w:rsid w:val="003D3F4D"/>
    <w:rsid w:val="003D4025"/>
    <w:rsid w:val="003E00D9"/>
    <w:rsid w:val="003E136A"/>
    <w:rsid w:val="003E35FA"/>
    <w:rsid w:val="003E53C3"/>
    <w:rsid w:val="003F2E87"/>
    <w:rsid w:val="003F385B"/>
    <w:rsid w:val="00402CE2"/>
    <w:rsid w:val="0040460A"/>
    <w:rsid w:val="00404766"/>
    <w:rsid w:val="0040515D"/>
    <w:rsid w:val="00405F2B"/>
    <w:rsid w:val="00410C1D"/>
    <w:rsid w:val="0041301B"/>
    <w:rsid w:val="00413D18"/>
    <w:rsid w:val="004150A7"/>
    <w:rsid w:val="0041602F"/>
    <w:rsid w:val="00417A37"/>
    <w:rsid w:val="00420495"/>
    <w:rsid w:val="0042070F"/>
    <w:rsid w:val="00420F1D"/>
    <w:rsid w:val="004210BD"/>
    <w:rsid w:val="004239A7"/>
    <w:rsid w:val="00424F7B"/>
    <w:rsid w:val="00425343"/>
    <w:rsid w:val="00425AEA"/>
    <w:rsid w:val="0043033B"/>
    <w:rsid w:val="00431276"/>
    <w:rsid w:val="00431A75"/>
    <w:rsid w:val="00432534"/>
    <w:rsid w:val="004358E1"/>
    <w:rsid w:val="00437BB3"/>
    <w:rsid w:val="00441061"/>
    <w:rsid w:val="00442277"/>
    <w:rsid w:val="0044398C"/>
    <w:rsid w:val="00443E2F"/>
    <w:rsid w:val="00445C48"/>
    <w:rsid w:val="00446BC1"/>
    <w:rsid w:val="00446C00"/>
    <w:rsid w:val="0044701A"/>
    <w:rsid w:val="0044748B"/>
    <w:rsid w:val="00450CC8"/>
    <w:rsid w:val="004535B5"/>
    <w:rsid w:val="004623A2"/>
    <w:rsid w:val="00463C70"/>
    <w:rsid w:val="00464D59"/>
    <w:rsid w:val="004706DE"/>
    <w:rsid w:val="0047173D"/>
    <w:rsid w:val="00471824"/>
    <w:rsid w:val="00471F6C"/>
    <w:rsid w:val="00487CAA"/>
    <w:rsid w:val="00490CD8"/>
    <w:rsid w:val="00494EA0"/>
    <w:rsid w:val="004A2E8E"/>
    <w:rsid w:val="004A3DE5"/>
    <w:rsid w:val="004C172E"/>
    <w:rsid w:val="004C1A1B"/>
    <w:rsid w:val="004C1EDF"/>
    <w:rsid w:val="004C20FA"/>
    <w:rsid w:val="004C41B2"/>
    <w:rsid w:val="004C5EAA"/>
    <w:rsid w:val="004C6A7D"/>
    <w:rsid w:val="004C7678"/>
    <w:rsid w:val="004D013E"/>
    <w:rsid w:val="004D251F"/>
    <w:rsid w:val="004D28F4"/>
    <w:rsid w:val="004D3E5B"/>
    <w:rsid w:val="004D4887"/>
    <w:rsid w:val="004D590F"/>
    <w:rsid w:val="004D61EE"/>
    <w:rsid w:val="004D637F"/>
    <w:rsid w:val="004E0A82"/>
    <w:rsid w:val="004E1BF6"/>
    <w:rsid w:val="004E2863"/>
    <w:rsid w:val="004E64CD"/>
    <w:rsid w:val="004F0971"/>
    <w:rsid w:val="004F1BAB"/>
    <w:rsid w:val="004F2168"/>
    <w:rsid w:val="004F30C2"/>
    <w:rsid w:val="00500A69"/>
    <w:rsid w:val="00503932"/>
    <w:rsid w:val="0050483C"/>
    <w:rsid w:val="00504BCB"/>
    <w:rsid w:val="0050699E"/>
    <w:rsid w:val="00506D8A"/>
    <w:rsid w:val="005121C8"/>
    <w:rsid w:val="00521CFC"/>
    <w:rsid w:val="00523AE8"/>
    <w:rsid w:val="00526EAF"/>
    <w:rsid w:val="00527B76"/>
    <w:rsid w:val="00531A7D"/>
    <w:rsid w:val="00535DDD"/>
    <w:rsid w:val="00536215"/>
    <w:rsid w:val="005465B4"/>
    <w:rsid w:val="00552F18"/>
    <w:rsid w:val="005533D7"/>
    <w:rsid w:val="005549D6"/>
    <w:rsid w:val="00555161"/>
    <w:rsid w:val="005552DA"/>
    <w:rsid w:val="00556AB3"/>
    <w:rsid w:val="0055774A"/>
    <w:rsid w:val="005577D9"/>
    <w:rsid w:val="00561117"/>
    <w:rsid w:val="0056142E"/>
    <w:rsid w:val="0056347B"/>
    <w:rsid w:val="00563A82"/>
    <w:rsid w:val="00567AB4"/>
    <w:rsid w:val="0057040C"/>
    <w:rsid w:val="00570748"/>
    <w:rsid w:val="005707B1"/>
    <w:rsid w:val="00570800"/>
    <w:rsid w:val="00571A02"/>
    <w:rsid w:val="00575F4F"/>
    <w:rsid w:val="00580D83"/>
    <w:rsid w:val="00583B00"/>
    <w:rsid w:val="00585ABE"/>
    <w:rsid w:val="00586084"/>
    <w:rsid w:val="0059081B"/>
    <w:rsid w:val="0059116D"/>
    <w:rsid w:val="00592BBC"/>
    <w:rsid w:val="005A07DC"/>
    <w:rsid w:val="005A6ECA"/>
    <w:rsid w:val="005A74B2"/>
    <w:rsid w:val="005C1292"/>
    <w:rsid w:val="005C17B4"/>
    <w:rsid w:val="005C62D1"/>
    <w:rsid w:val="005C67C7"/>
    <w:rsid w:val="005C6D57"/>
    <w:rsid w:val="005D5655"/>
    <w:rsid w:val="005E0EBC"/>
    <w:rsid w:val="005E1983"/>
    <w:rsid w:val="005E339D"/>
    <w:rsid w:val="005E57A2"/>
    <w:rsid w:val="005F0A8F"/>
    <w:rsid w:val="005F0F15"/>
    <w:rsid w:val="005F151C"/>
    <w:rsid w:val="005F2B68"/>
    <w:rsid w:val="005F2FB2"/>
    <w:rsid w:val="005F4D62"/>
    <w:rsid w:val="005F7CD4"/>
    <w:rsid w:val="005F7DF4"/>
    <w:rsid w:val="006020DF"/>
    <w:rsid w:val="00603108"/>
    <w:rsid w:val="0060347A"/>
    <w:rsid w:val="006042E0"/>
    <w:rsid w:val="00604AE1"/>
    <w:rsid w:val="006109BC"/>
    <w:rsid w:val="00612A89"/>
    <w:rsid w:val="0061477C"/>
    <w:rsid w:val="0062464A"/>
    <w:rsid w:val="0062588F"/>
    <w:rsid w:val="0062762E"/>
    <w:rsid w:val="00627827"/>
    <w:rsid w:val="0063387E"/>
    <w:rsid w:val="0064110A"/>
    <w:rsid w:val="00642EAD"/>
    <w:rsid w:val="00643419"/>
    <w:rsid w:val="006445F5"/>
    <w:rsid w:val="00647527"/>
    <w:rsid w:val="00650075"/>
    <w:rsid w:val="00660C7A"/>
    <w:rsid w:val="00661FF3"/>
    <w:rsid w:val="006633C7"/>
    <w:rsid w:val="00663569"/>
    <w:rsid w:val="00664B18"/>
    <w:rsid w:val="00666A15"/>
    <w:rsid w:val="00667781"/>
    <w:rsid w:val="006701E5"/>
    <w:rsid w:val="006720A4"/>
    <w:rsid w:val="00672B62"/>
    <w:rsid w:val="00674347"/>
    <w:rsid w:val="00675B4B"/>
    <w:rsid w:val="00676112"/>
    <w:rsid w:val="00676AF6"/>
    <w:rsid w:val="006834E5"/>
    <w:rsid w:val="006842DE"/>
    <w:rsid w:val="00686D2E"/>
    <w:rsid w:val="00690569"/>
    <w:rsid w:val="00690A06"/>
    <w:rsid w:val="0069208E"/>
    <w:rsid w:val="00694659"/>
    <w:rsid w:val="006948AB"/>
    <w:rsid w:val="0069558C"/>
    <w:rsid w:val="00695DFB"/>
    <w:rsid w:val="00697F4A"/>
    <w:rsid w:val="006A2B8A"/>
    <w:rsid w:val="006A302F"/>
    <w:rsid w:val="006A32C7"/>
    <w:rsid w:val="006A33ED"/>
    <w:rsid w:val="006A3A41"/>
    <w:rsid w:val="006A3DFC"/>
    <w:rsid w:val="006A7F61"/>
    <w:rsid w:val="006B0F79"/>
    <w:rsid w:val="006B13B5"/>
    <w:rsid w:val="006B22B0"/>
    <w:rsid w:val="006B62C9"/>
    <w:rsid w:val="006B6B13"/>
    <w:rsid w:val="006B6F0C"/>
    <w:rsid w:val="006C26FD"/>
    <w:rsid w:val="006C68F5"/>
    <w:rsid w:val="006D39C4"/>
    <w:rsid w:val="006D3BE6"/>
    <w:rsid w:val="006D435D"/>
    <w:rsid w:val="006D5D38"/>
    <w:rsid w:val="006D6452"/>
    <w:rsid w:val="006E41BE"/>
    <w:rsid w:val="006E5138"/>
    <w:rsid w:val="006E5195"/>
    <w:rsid w:val="006E77D6"/>
    <w:rsid w:val="006E7AE9"/>
    <w:rsid w:val="006F01D0"/>
    <w:rsid w:val="006F0219"/>
    <w:rsid w:val="006F0EF2"/>
    <w:rsid w:val="006F2067"/>
    <w:rsid w:val="006F7155"/>
    <w:rsid w:val="00703045"/>
    <w:rsid w:val="00704525"/>
    <w:rsid w:val="00706B70"/>
    <w:rsid w:val="0071023C"/>
    <w:rsid w:val="00710CF3"/>
    <w:rsid w:val="00711AFF"/>
    <w:rsid w:val="00711D91"/>
    <w:rsid w:val="00713A0D"/>
    <w:rsid w:val="0072014B"/>
    <w:rsid w:val="00720355"/>
    <w:rsid w:val="0072225E"/>
    <w:rsid w:val="007224AC"/>
    <w:rsid w:val="00724E04"/>
    <w:rsid w:val="00726673"/>
    <w:rsid w:val="007267B3"/>
    <w:rsid w:val="0073028D"/>
    <w:rsid w:val="00730488"/>
    <w:rsid w:val="00731523"/>
    <w:rsid w:val="0073258A"/>
    <w:rsid w:val="007330D2"/>
    <w:rsid w:val="007356BE"/>
    <w:rsid w:val="00736DDC"/>
    <w:rsid w:val="007401C3"/>
    <w:rsid w:val="007451BB"/>
    <w:rsid w:val="00750C17"/>
    <w:rsid w:val="00751CEC"/>
    <w:rsid w:val="00751CFA"/>
    <w:rsid w:val="00752A7C"/>
    <w:rsid w:val="00753692"/>
    <w:rsid w:val="007549E1"/>
    <w:rsid w:val="0075516B"/>
    <w:rsid w:val="0075695A"/>
    <w:rsid w:val="00772430"/>
    <w:rsid w:val="00773834"/>
    <w:rsid w:val="00774801"/>
    <w:rsid w:val="00774EB0"/>
    <w:rsid w:val="007806A2"/>
    <w:rsid w:val="00781147"/>
    <w:rsid w:val="00781224"/>
    <w:rsid w:val="007818EB"/>
    <w:rsid w:val="0078224C"/>
    <w:rsid w:val="007822A8"/>
    <w:rsid w:val="007853DF"/>
    <w:rsid w:val="007868F1"/>
    <w:rsid w:val="00790061"/>
    <w:rsid w:val="00792BCA"/>
    <w:rsid w:val="00794133"/>
    <w:rsid w:val="00796A75"/>
    <w:rsid w:val="007A0304"/>
    <w:rsid w:val="007A13E1"/>
    <w:rsid w:val="007A355D"/>
    <w:rsid w:val="007A47E3"/>
    <w:rsid w:val="007A510F"/>
    <w:rsid w:val="007B0572"/>
    <w:rsid w:val="007B32F6"/>
    <w:rsid w:val="007B4CD9"/>
    <w:rsid w:val="007B56D0"/>
    <w:rsid w:val="007B58B9"/>
    <w:rsid w:val="007B5CBD"/>
    <w:rsid w:val="007B66FE"/>
    <w:rsid w:val="007B7F8F"/>
    <w:rsid w:val="007C15BC"/>
    <w:rsid w:val="007C3F43"/>
    <w:rsid w:val="007C7AC4"/>
    <w:rsid w:val="007D0881"/>
    <w:rsid w:val="007D0CA8"/>
    <w:rsid w:val="007D106C"/>
    <w:rsid w:val="007D5119"/>
    <w:rsid w:val="007D7C15"/>
    <w:rsid w:val="007E2227"/>
    <w:rsid w:val="007E28D4"/>
    <w:rsid w:val="007E558F"/>
    <w:rsid w:val="007E5C17"/>
    <w:rsid w:val="00801319"/>
    <w:rsid w:val="0080147A"/>
    <w:rsid w:val="00816513"/>
    <w:rsid w:val="00817E52"/>
    <w:rsid w:val="008264DE"/>
    <w:rsid w:val="008302EB"/>
    <w:rsid w:val="00831550"/>
    <w:rsid w:val="008343CC"/>
    <w:rsid w:val="00834B7A"/>
    <w:rsid w:val="00834DA7"/>
    <w:rsid w:val="0083729A"/>
    <w:rsid w:val="0083781E"/>
    <w:rsid w:val="0084129D"/>
    <w:rsid w:val="0084171E"/>
    <w:rsid w:val="00842B25"/>
    <w:rsid w:val="0084314C"/>
    <w:rsid w:val="00843279"/>
    <w:rsid w:val="00846BD1"/>
    <w:rsid w:val="00846E04"/>
    <w:rsid w:val="00847768"/>
    <w:rsid w:val="0085390E"/>
    <w:rsid w:val="0087054B"/>
    <w:rsid w:val="00870825"/>
    <w:rsid w:val="00872A6F"/>
    <w:rsid w:val="00880B04"/>
    <w:rsid w:val="00896D04"/>
    <w:rsid w:val="0089762D"/>
    <w:rsid w:val="008A0893"/>
    <w:rsid w:val="008A0A12"/>
    <w:rsid w:val="008A15A2"/>
    <w:rsid w:val="008A54DE"/>
    <w:rsid w:val="008A6788"/>
    <w:rsid w:val="008B09B0"/>
    <w:rsid w:val="008B1552"/>
    <w:rsid w:val="008B2885"/>
    <w:rsid w:val="008B366B"/>
    <w:rsid w:val="008B3D0F"/>
    <w:rsid w:val="008B5276"/>
    <w:rsid w:val="008B5B20"/>
    <w:rsid w:val="008B7D88"/>
    <w:rsid w:val="008C354F"/>
    <w:rsid w:val="008C4C43"/>
    <w:rsid w:val="008D0FAB"/>
    <w:rsid w:val="008D1DD9"/>
    <w:rsid w:val="008D43D2"/>
    <w:rsid w:val="008D59D5"/>
    <w:rsid w:val="008E0A4D"/>
    <w:rsid w:val="008E0D7A"/>
    <w:rsid w:val="008E1BB5"/>
    <w:rsid w:val="008E29D1"/>
    <w:rsid w:val="008E3232"/>
    <w:rsid w:val="008E41E5"/>
    <w:rsid w:val="008F1FFF"/>
    <w:rsid w:val="008F2B46"/>
    <w:rsid w:val="008F5969"/>
    <w:rsid w:val="009020B7"/>
    <w:rsid w:val="00902275"/>
    <w:rsid w:val="0090442A"/>
    <w:rsid w:val="00905623"/>
    <w:rsid w:val="009071FE"/>
    <w:rsid w:val="0090759F"/>
    <w:rsid w:val="00921303"/>
    <w:rsid w:val="0092296F"/>
    <w:rsid w:val="00923518"/>
    <w:rsid w:val="00924DFF"/>
    <w:rsid w:val="00931371"/>
    <w:rsid w:val="00931715"/>
    <w:rsid w:val="009337A1"/>
    <w:rsid w:val="00936437"/>
    <w:rsid w:val="009400EE"/>
    <w:rsid w:val="0094144A"/>
    <w:rsid w:val="00952583"/>
    <w:rsid w:val="00953817"/>
    <w:rsid w:val="00954631"/>
    <w:rsid w:val="00954F50"/>
    <w:rsid w:val="00960696"/>
    <w:rsid w:val="00963EE5"/>
    <w:rsid w:val="00964793"/>
    <w:rsid w:val="00964EB0"/>
    <w:rsid w:val="00965486"/>
    <w:rsid w:val="00966DFB"/>
    <w:rsid w:val="00967D74"/>
    <w:rsid w:val="009708AF"/>
    <w:rsid w:val="00974AE0"/>
    <w:rsid w:val="00974DA0"/>
    <w:rsid w:val="00975184"/>
    <w:rsid w:val="00976524"/>
    <w:rsid w:val="0098185E"/>
    <w:rsid w:val="00981FB8"/>
    <w:rsid w:val="00983594"/>
    <w:rsid w:val="00984BB0"/>
    <w:rsid w:val="00992A0A"/>
    <w:rsid w:val="009944FB"/>
    <w:rsid w:val="00997D66"/>
    <w:rsid w:val="009A08F3"/>
    <w:rsid w:val="009A18D4"/>
    <w:rsid w:val="009A34DC"/>
    <w:rsid w:val="009A3EAD"/>
    <w:rsid w:val="009A4F1C"/>
    <w:rsid w:val="009A77C9"/>
    <w:rsid w:val="009B02B3"/>
    <w:rsid w:val="009B1832"/>
    <w:rsid w:val="009B18C2"/>
    <w:rsid w:val="009B2A26"/>
    <w:rsid w:val="009B3403"/>
    <w:rsid w:val="009B54F6"/>
    <w:rsid w:val="009B5A3F"/>
    <w:rsid w:val="009B660E"/>
    <w:rsid w:val="009B79E2"/>
    <w:rsid w:val="009C2A16"/>
    <w:rsid w:val="009C3747"/>
    <w:rsid w:val="009C4346"/>
    <w:rsid w:val="009D1A93"/>
    <w:rsid w:val="009D2136"/>
    <w:rsid w:val="009D24AB"/>
    <w:rsid w:val="009D2EFE"/>
    <w:rsid w:val="009D545A"/>
    <w:rsid w:val="009E068F"/>
    <w:rsid w:val="009E1EF4"/>
    <w:rsid w:val="009E3580"/>
    <w:rsid w:val="009E48FE"/>
    <w:rsid w:val="009E67ED"/>
    <w:rsid w:val="009F3695"/>
    <w:rsid w:val="009F4B1F"/>
    <w:rsid w:val="009F7138"/>
    <w:rsid w:val="009F7A47"/>
    <w:rsid w:val="009F7CA6"/>
    <w:rsid w:val="00A01016"/>
    <w:rsid w:val="00A02050"/>
    <w:rsid w:val="00A036CA"/>
    <w:rsid w:val="00A060F6"/>
    <w:rsid w:val="00A06D79"/>
    <w:rsid w:val="00A13876"/>
    <w:rsid w:val="00A15DDB"/>
    <w:rsid w:val="00A1610A"/>
    <w:rsid w:val="00A21B88"/>
    <w:rsid w:val="00A2259D"/>
    <w:rsid w:val="00A24CAE"/>
    <w:rsid w:val="00A27529"/>
    <w:rsid w:val="00A33DE2"/>
    <w:rsid w:val="00A34D90"/>
    <w:rsid w:val="00A35BC3"/>
    <w:rsid w:val="00A35C6E"/>
    <w:rsid w:val="00A3743D"/>
    <w:rsid w:val="00A37DF6"/>
    <w:rsid w:val="00A44077"/>
    <w:rsid w:val="00A52137"/>
    <w:rsid w:val="00A54BCD"/>
    <w:rsid w:val="00A5577D"/>
    <w:rsid w:val="00A6261D"/>
    <w:rsid w:val="00A66104"/>
    <w:rsid w:val="00A663E9"/>
    <w:rsid w:val="00A67AE8"/>
    <w:rsid w:val="00A70177"/>
    <w:rsid w:val="00A701B3"/>
    <w:rsid w:val="00A7219E"/>
    <w:rsid w:val="00A7580E"/>
    <w:rsid w:val="00A76015"/>
    <w:rsid w:val="00A77ACB"/>
    <w:rsid w:val="00A80A4D"/>
    <w:rsid w:val="00A80B10"/>
    <w:rsid w:val="00A825E4"/>
    <w:rsid w:val="00A82E10"/>
    <w:rsid w:val="00A832A8"/>
    <w:rsid w:val="00A85BBD"/>
    <w:rsid w:val="00A85FA8"/>
    <w:rsid w:val="00A86260"/>
    <w:rsid w:val="00A87C93"/>
    <w:rsid w:val="00A9418E"/>
    <w:rsid w:val="00A944E0"/>
    <w:rsid w:val="00A958CF"/>
    <w:rsid w:val="00AA0326"/>
    <w:rsid w:val="00AA08A4"/>
    <w:rsid w:val="00AB7287"/>
    <w:rsid w:val="00AC06A5"/>
    <w:rsid w:val="00AC4B16"/>
    <w:rsid w:val="00AC6C3A"/>
    <w:rsid w:val="00AD2CF6"/>
    <w:rsid w:val="00AD2F93"/>
    <w:rsid w:val="00AD4489"/>
    <w:rsid w:val="00AD6602"/>
    <w:rsid w:val="00AD6609"/>
    <w:rsid w:val="00AD75B2"/>
    <w:rsid w:val="00AD76EA"/>
    <w:rsid w:val="00AE0EC4"/>
    <w:rsid w:val="00AE1C43"/>
    <w:rsid w:val="00AE346F"/>
    <w:rsid w:val="00AE3C7D"/>
    <w:rsid w:val="00AE4E5A"/>
    <w:rsid w:val="00AE5954"/>
    <w:rsid w:val="00AE794E"/>
    <w:rsid w:val="00AF3B11"/>
    <w:rsid w:val="00AF43FF"/>
    <w:rsid w:val="00AF4FC8"/>
    <w:rsid w:val="00AF5E87"/>
    <w:rsid w:val="00AF6802"/>
    <w:rsid w:val="00B038C9"/>
    <w:rsid w:val="00B106B3"/>
    <w:rsid w:val="00B13078"/>
    <w:rsid w:val="00B14F12"/>
    <w:rsid w:val="00B16575"/>
    <w:rsid w:val="00B24140"/>
    <w:rsid w:val="00B25A1E"/>
    <w:rsid w:val="00B25A7A"/>
    <w:rsid w:val="00B26E8F"/>
    <w:rsid w:val="00B279FE"/>
    <w:rsid w:val="00B3155A"/>
    <w:rsid w:val="00B33D90"/>
    <w:rsid w:val="00B3506E"/>
    <w:rsid w:val="00B42E3F"/>
    <w:rsid w:val="00B450A1"/>
    <w:rsid w:val="00B47ED5"/>
    <w:rsid w:val="00B50122"/>
    <w:rsid w:val="00B50E92"/>
    <w:rsid w:val="00B53ABA"/>
    <w:rsid w:val="00B54838"/>
    <w:rsid w:val="00B558B2"/>
    <w:rsid w:val="00B55C3F"/>
    <w:rsid w:val="00B567B8"/>
    <w:rsid w:val="00B56BC8"/>
    <w:rsid w:val="00B605A1"/>
    <w:rsid w:val="00B61124"/>
    <w:rsid w:val="00B62B11"/>
    <w:rsid w:val="00B62D5F"/>
    <w:rsid w:val="00B63BCD"/>
    <w:rsid w:val="00B63FB9"/>
    <w:rsid w:val="00B67202"/>
    <w:rsid w:val="00B705E7"/>
    <w:rsid w:val="00B728B5"/>
    <w:rsid w:val="00B7733D"/>
    <w:rsid w:val="00B777EA"/>
    <w:rsid w:val="00B84778"/>
    <w:rsid w:val="00B84E99"/>
    <w:rsid w:val="00B85D56"/>
    <w:rsid w:val="00B8604C"/>
    <w:rsid w:val="00B87ED5"/>
    <w:rsid w:val="00B91289"/>
    <w:rsid w:val="00B96B8C"/>
    <w:rsid w:val="00B96C5E"/>
    <w:rsid w:val="00BA06B4"/>
    <w:rsid w:val="00BA1C78"/>
    <w:rsid w:val="00BA2A19"/>
    <w:rsid w:val="00BA6EA0"/>
    <w:rsid w:val="00BB23EC"/>
    <w:rsid w:val="00BC0B40"/>
    <w:rsid w:val="00BC52B6"/>
    <w:rsid w:val="00BC7F21"/>
    <w:rsid w:val="00BD073D"/>
    <w:rsid w:val="00BD0836"/>
    <w:rsid w:val="00BD1E6B"/>
    <w:rsid w:val="00BD1EB8"/>
    <w:rsid w:val="00BD3B26"/>
    <w:rsid w:val="00BD3BE0"/>
    <w:rsid w:val="00BD67FB"/>
    <w:rsid w:val="00BD7626"/>
    <w:rsid w:val="00BF1F83"/>
    <w:rsid w:val="00BF325F"/>
    <w:rsid w:val="00BF33AE"/>
    <w:rsid w:val="00BF4544"/>
    <w:rsid w:val="00BF4C4D"/>
    <w:rsid w:val="00BF4CE6"/>
    <w:rsid w:val="00C0029C"/>
    <w:rsid w:val="00C00976"/>
    <w:rsid w:val="00C00F2D"/>
    <w:rsid w:val="00C0502F"/>
    <w:rsid w:val="00C060B5"/>
    <w:rsid w:val="00C060D6"/>
    <w:rsid w:val="00C102E9"/>
    <w:rsid w:val="00C135BC"/>
    <w:rsid w:val="00C162EB"/>
    <w:rsid w:val="00C2062B"/>
    <w:rsid w:val="00C2117D"/>
    <w:rsid w:val="00C21680"/>
    <w:rsid w:val="00C22B32"/>
    <w:rsid w:val="00C23757"/>
    <w:rsid w:val="00C2484C"/>
    <w:rsid w:val="00C2793B"/>
    <w:rsid w:val="00C30763"/>
    <w:rsid w:val="00C322E6"/>
    <w:rsid w:val="00C42134"/>
    <w:rsid w:val="00C42226"/>
    <w:rsid w:val="00C4370F"/>
    <w:rsid w:val="00C44585"/>
    <w:rsid w:val="00C454EF"/>
    <w:rsid w:val="00C46166"/>
    <w:rsid w:val="00C4720A"/>
    <w:rsid w:val="00C5149E"/>
    <w:rsid w:val="00C52D04"/>
    <w:rsid w:val="00C54E4E"/>
    <w:rsid w:val="00C55408"/>
    <w:rsid w:val="00C71A66"/>
    <w:rsid w:val="00C739F7"/>
    <w:rsid w:val="00C75266"/>
    <w:rsid w:val="00C7712C"/>
    <w:rsid w:val="00C771AC"/>
    <w:rsid w:val="00C771EC"/>
    <w:rsid w:val="00C77D15"/>
    <w:rsid w:val="00C82E1E"/>
    <w:rsid w:val="00C83127"/>
    <w:rsid w:val="00C834BC"/>
    <w:rsid w:val="00C84BCE"/>
    <w:rsid w:val="00C85426"/>
    <w:rsid w:val="00C8598C"/>
    <w:rsid w:val="00C86FE9"/>
    <w:rsid w:val="00C92551"/>
    <w:rsid w:val="00C9592F"/>
    <w:rsid w:val="00C96CE3"/>
    <w:rsid w:val="00CA18E9"/>
    <w:rsid w:val="00CA1D15"/>
    <w:rsid w:val="00CA1F63"/>
    <w:rsid w:val="00CA211C"/>
    <w:rsid w:val="00CA25FB"/>
    <w:rsid w:val="00CA3EB6"/>
    <w:rsid w:val="00CA404A"/>
    <w:rsid w:val="00CA491C"/>
    <w:rsid w:val="00CA5258"/>
    <w:rsid w:val="00CB0912"/>
    <w:rsid w:val="00CB32BC"/>
    <w:rsid w:val="00CB4490"/>
    <w:rsid w:val="00CC08BE"/>
    <w:rsid w:val="00CC19F9"/>
    <w:rsid w:val="00CC24D2"/>
    <w:rsid w:val="00CC293F"/>
    <w:rsid w:val="00CC2F90"/>
    <w:rsid w:val="00CC3AAE"/>
    <w:rsid w:val="00CC59A4"/>
    <w:rsid w:val="00CC72E9"/>
    <w:rsid w:val="00CD0EE3"/>
    <w:rsid w:val="00CD0FF4"/>
    <w:rsid w:val="00CD15CE"/>
    <w:rsid w:val="00CD19A7"/>
    <w:rsid w:val="00CD2FE1"/>
    <w:rsid w:val="00CD5062"/>
    <w:rsid w:val="00CD6D74"/>
    <w:rsid w:val="00CE00D4"/>
    <w:rsid w:val="00CE45CB"/>
    <w:rsid w:val="00CE5799"/>
    <w:rsid w:val="00CE65C7"/>
    <w:rsid w:val="00CE733B"/>
    <w:rsid w:val="00CF193C"/>
    <w:rsid w:val="00CF4E02"/>
    <w:rsid w:val="00CF7233"/>
    <w:rsid w:val="00D00E32"/>
    <w:rsid w:val="00D01255"/>
    <w:rsid w:val="00D05B3C"/>
    <w:rsid w:val="00D072FA"/>
    <w:rsid w:val="00D12277"/>
    <w:rsid w:val="00D137E4"/>
    <w:rsid w:val="00D14460"/>
    <w:rsid w:val="00D1672B"/>
    <w:rsid w:val="00D1759E"/>
    <w:rsid w:val="00D22FD0"/>
    <w:rsid w:val="00D255C0"/>
    <w:rsid w:val="00D26ECF"/>
    <w:rsid w:val="00D27C9D"/>
    <w:rsid w:val="00D27E6E"/>
    <w:rsid w:val="00D32E55"/>
    <w:rsid w:val="00D336C4"/>
    <w:rsid w:val="00D379B0"/>
    <w:rsid w:val="00D4212D"/>
    <w:rsid w:val="00D46655"/>
    <w:rsid w:val="00D55A5C"/>
    <w:rsid w:val="00D61972"/>
    <w:rsid w:val="00D61A61"/>
    <w:rsid w:val="00D62BA0"/>
    <w:rsid w:val="00D64CEC"/>
    <w:rsid w:val="00D70D75"/>
    <w:rsid w:val="00D7213D"/>
    <w:rsid w:val="00D73BDE"/>
    <w:rsid w:val="00D76156"/>
    <w:rsid w:val="00D762A6"/>
    <w:rsid w:val="00D7751A"/>
    <w:rsid w:val="00D77D5D"/>
    <w:rsid w:val="00D81058"/>
    <w:rsid w:val="00D860E7"/>
    <w:rsid w:val="00D906AF"/>
    <w:rsid w:val="00DA2B52"/>
    <w:rsid w:val="00DA3276"/>
    <w:rsid w:val="00DB154A"/>
    <w:rsid w:val="00DC171A"/>
    <w:rsid w:val="00DC1E15"/>
    <w:rsid w:val="00DC30C1"/>
    <w:rsid w:val="00DC4202"/>
    <w:rsid w:val="00DC4573"/>
    <w:rsid w:val="00DD12ED"/>
    <w:rsid w:val="00DD271C"/>
    <w:rsid w:val="00DD415C"/>
    <w:rsid w:val="00DD5462"/>
    <w:rsid w:val="00DD76FF"/>
    <w:rsid w:val="00DD7C3B"/>
    <w:rsid w:val="00DE253A"/>
    <w:rsid w:val="00DE4666"/>
    <w:rsid w:val="00DE49E1"/>
    <w:rsid w:val="00DE4B6F"/>
    <w:rsid w:val="00DE4F92"/>
    <w:rsid w:val="00DE52E9"/>
    <w:rsid w:val="00DE7789"/>
    <w:rsid w:val="00DF34D7"/>
    <w:rsid w:val="00DF3C7B"/>
    <w:rsid w:val="00DF5CAE"/>
    <w:rsid w:val="00DF7970"/>
    <w:rsid w:val="00E042FE"/>
    <w:rsid w:val="00E05109"/>
    <w:rsid w:val="00E10658"/>
    <w:rsid w:val="00E14C6E"/>
    <w:rsid w:val="00E15FB0"/>
    <w:rsid w:val="00E164EB"/>
    <w:rsid w:val="00E20AEB"/>
    <w:rsid w:val="00E2166A"/>
    <w:rsid w:val="00E24FF8"/>
    <w:rsid w:val="00E346BB"/>
    <w:rsid w:val="00E349AA"/>
    <w:rsid w:val="00E376D3"/>
    <w:rsid w:val="00E430D4"/>
    <w:rsid w:val="00E4455E"/>
    <w:rsid w:val="00E45257"/>
    <w:rsid w:val="00E45EA1"/>
    <w:rsid w:val="00E479D4"/>
    <w:rsid w:val="00E537E9"/>
    <w:rsid w:val="00E617E9"/>
    <w:rsid w:val="00E632EB"/>
    <w:rsid w:val="00E63F5C"/>
    <w:rsid w:val="00E66C00"/>
    <w:rsid w:val="00E6711B"/>
    <w:rsid w:val="00E7006D"/>
    <w:rsid w:val="00E70C45"/>
    <w:rsid w:val="00E71F8C"/>
    <w:rsid w:val="00E726D4"/>
    <w:rsid w:val="00E75733"/>
    <w:rsid w:val="00E8012E"/>
    <w:rsid w:val="00E81459"/>
    <w:rsid w:val="00E86EA3"/>
    <w:rsid w:val="00E932B0"/>
    <w:rsid w:val="00EA0D11"/>
    <w:rsid w:val="00EA1CE9"/>
    <w:rsid w:val="00EA231B"/>
    <w:rsid w:val="00EA323B"/>
    <w:rsid w:val="00EA4B19"/>
    <w:rsid w:val="00EB18AB"/>
    <w:rsid w:val="00EB2D03"/>
    <w:rsid w:val="00EB2F75"/>
    <w:rsid w:val="00EB38A0"/>
    <w:rsid w:val="00EB3B53"/>
    <w:rsid w:val="00EB513B"/>
    <w:rsid w:val="00EB555E"/>
    <w:rsid w:val="00EB5AE7"/>
    <w:rsid w:val="00EB6032"/>
    <w:rsid w:val="00EB79AC"/>
    <w:rsid w:val="00EC0A96"/>
    <w:rsid w:val="00EC1BFE"/>
    <w:rsid w:val="00EC3404"/>
    <w:rsid w:val="00EC37EE"/>
    <w:rsid w:val="00EC4124"/>
    <w:rsid w:val="00EC4E4D"/>
    <w:rsid w:val="00EC7014"/>
    <w:rsid w:val="00ED03D7"/>
    <w:rsid w:val="00ED0CB4"/>
    <w:rsid w:val="00ED73A4"/>
    <w:rsid w:val="00EE60FC"/>
    <w:rsid w:val="00EE74CD"/>
    <w:rsid w:val="00EF1183"/>
    <w:rsid w:val="00EF1A16"/>
    <w:rsid w:val="00EF20B9"/>
    <w:rsid w:val="00EF77D1"/>
    <w:rsid w:val="00F0048F"/>
    <w:rsid w:val="00F03AB7"/>
    <w:rsid w:val="00F04415"/>
    <w:rsid w:val="00F04E9E"/>
    <w:rsid w:val="00F06242"/>
    <w:rsid w:val="00F0674F"/>
    <w:rsid w:val="00F07776"/>
    <w:rsid w:val="00F129F6"/>
    <w:rsid w:val="00F162DA"/>
    <w:rsid w:val="00F20D0A"/>
    <w:rsid w:val="00F210E1"/>
    <w:rsid w:val="00F23CE5"/>
    <w:rsid w:val="00F27925"/>
    <w:rsid w:val="00F32E9E"/>
    <w:rsid w:val="00F3406E"/>
    <w:rsid w:val="00F35333"/>
    <w:rsid w:val="00F35516"/>
    <w:rsid w:val="00F41CED"/>
    <w:rsid w:val="00F43500"/>
    <w:rsid w:val="00F44F64"/>
    <w:rsid w:val="00F45878"/>
    <w:rsid w:val="00F46AD6"/>
    <w:rsid w:val="00F47033"/>
    <w:rsid w:val="00F479B0"/>
    <w:rsid w:val="00F479E5"/>
    <w:rsid w:val="00F547C2"/>
    <w:rsid w:val="00F57320"/>
    <w:rsid w:val="00F60FDC"/>
    <w:rsid w:val="00F61CD6"/>
    <w:rsid w:val="00F62AEE"/>
    <w:rsid w:val="00F62FB7"/>
    <w:rsid w:val="00F63853"/>
    <w:rsid w:val="00F64D80"/>
    <w:rsid w:val="00F6562F"/>
    <w:rsid w:val="00F662FA"/>
    <w:rsid w:val="00F67343"/>
    <w:rsid w:val="00F70B38"/>
    <w:rsid w:val="00F724E1"/>
    <w:rsid w:val="00F73AC4"/>
    <w:rsid w:val="00F73F7D"/>
    <w:rsid w:val="00F73FFC"/>
    <w:rsid w:val="00F76ED7"/>
    <w:rsid w:val="00F814D3"/>
    <w:rsid w:val="00F82A02"/>
    <w:rsid w:val="00F8346C"/>
    <w:rsid w:val="00F843C8"/>
    <w:rsid w:val="00F844D1"/>
    <w:rsid w:val="00F925E2"/>
    <w:rsid w:val="00F9324B"/>
    <w:rsid w:val="00F97614"/>
    <w:rsid w:val="00F97FED"/>
    <w:rsid w:val="00FA25C2"/>
    <w:rsid w:val="00FA68ED"/>
    <w:rsid w:val="00FA6A0D"/>
    <w:rsid w:val="00FA7758"/>
    <w:rsid w:val="00FB03EC"/>
    <w:rsid w:val="00FB0492"/>
    <w:rsid w:val="00FB0BAA"/>
    <w:rsid w:val="00FB3562"/>
    <w:rsid w:val="00FB4AAF"/>
    <w:rsid w:val="00FB4C70"/>
    <w:rsid w:val="00FB69E0"/>
    <w:rsid w:val="00FB6EE5"/>
    <w:rsid w:val="00FB7778"/>
    <w:rsid w:val="00FC0980"/>
    <w:rsid w:val="00FC209F"/>
    <w:rsid w:val="00FC3931"/>
    <w:rsid w:val="00FC3DC8"/>
    <w:rsid w:val="00FC3E1F"/>
    <w:rsid w:val="00FC4AE6"/>
    <w:rsid w:val="00FC5289"/>
    <w:rsid w:val="00FC7FF8"/>
    <w:rsid w:val="00FD13A9"/>
    <w:rsid w:val="00FD23A6"/>
    <w:rsid w:val="00FD2E17"/>
    <w:rsid w:val="00FD47A6"/>
    <w:rsid w:val="00FE328D"/>
    <w:rsid w:val="00FE3BAF"/>
    <w:rsid w:val="00FE58C9"/>
    <w:rsid w:val="00FE709F"/>
    <w:rsid w:val="00FF0040"/>
    <w:rsid w:val="00FF466E"/>
    <w:rsid w:val="00FF51F3"/>
    <w:rsid w:val="00FF6D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58F8C"/>
  <w15:docId w15:val="{9B6F43A9-8002-7D43-ACC1-5159C41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90"/>
    <w:pPr>
      <w:spacing w:line="480" w:lineRule="auto"/>
    </w:pPr>
    <w:rPr>
      <w:rFonts w:ascii="Times New Roman" w:eastAsiaTheme="minorHAnsi" w:hAnsi="Times New Roman" w:cs="Times New Roman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01319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49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490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490"/>
    <w:pPr>
      <w:widowControl w:val="0"/>
      <w:contextualSpacing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490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3B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506D8A"/>
    <w:rPr>
      <w:rFonts w:ascii="Times New Roman" w:hAnsi="Times New Roman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D8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D8A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1319"/>
    <w:rPr>
      <w:rFonts w:ascii="Times New Roman" w:eastAsiaTheme="minorHAnsi" w:hAnsi="Times New Roman" w:cs="Times New Roman"/>
      <w:b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4490"/>
    <w:rPr>
      <w:rFonts w:ascii="Times New Roman" w:eastAsiaTheme="minorHAnsi" w:hAnsi="Times New Roman" w:cs="Times New Roman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B4490"/>
    <w:rPr>
      <w:rFonts w:ascii="Times New Roman" w:eastAsiaTheme="minorHAnsi" w:hAnsi="Times New Roman"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B4490"/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13B"/>
    <w:rPr>
      <w:rFonts w:ascii="Times New Roman" w:eastAsiaTheme="majorEastAsia" w:hAnsi="Times New Roman" w:cstheme="majorBidi"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4490"/>
    <w:rPr>
      <w:rFonts w:ascii="Times New Roman" w:eastAsiaTheme="minorHAnsi" w:hAnsi="Times New Roman" w:cs="Times New Roman"/>
      <w:i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213B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C45"/>
    <w:pPr>
      <w:tabs>
        <w:tab w:val="center" w:pos="4320"/>
        <w:tab w:val="right" w:pos="8640"/>
      </w:tabs>
      <w:spacing w:line="240" w:lineRule="auto"/>
      <w:ind w:right="360"/>
    </w:pPr>
  </w:style>
  <w:style w:type="character" w:customStyle="1" w:styleId="HeaderChar">
    <w:name w:val="Header Char"/>
    <w:basedOn w:val="DefaultParagraphFont"/>
    <w:link w:val="Header"/>
    <w:uiPriority w:val="99"/>
    <w:rsid w:val="00E70C45"/>
    <w:rPr>
      <w:rFonts w:ascii="Times New Roman" w:eastAsiaTheme="minorHAnsi" w:hAnsi="Times New Roman" w:cs="Times New Roman"/>
      <w:lang w:eastAsia="en-US"/>
    </w:rPr>
  </w:style>
  <w:style w:type="paragraph" w:styleId="Footer">
    <w:name w:val="footer"/>
    <w:basedOn w:val="Header"/>
    <w:link w:val="FooterChar"/>
    <w:uiPriority w:val="99"/>
    <w:unhideWhenUsed/>
    <w:rsid w:val="00801319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01319"/>
    <w:rPr>
      <w:rFonts w:ascii="Times New Roman" w:eastAsiaTheme="minorHAnsi" w:hAnsi="Times New Roman"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70C45"/>
  </w:style>
  <w:style w:type="paragraph" w:styleId="DocumentMap">
    <w:name w:val="Document Map"/>
    <w:basedOn w:val="Normal"/>
    <w:link w:val="DocumentMapChar"/>
    <w:uiPriority w:val="99"/>
    <w:semiHidden/>
    <w:unhideWhenUsed/>
    <w:rsid w:val="00E70C45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0C45"/>
    <w:rPr>
      <w:rFonts w:ascii="Lucida Grande" w:eastAsiaTheme="minorHAnsi" w:hAnsi="Lucida Grande" w:cs="Lucida Grande"/>
      <w:lang w:eastAsia="en-US"/>
    </w:rPr>
  </w:style>
  <w:style w:type="paragraph" w:styleId="Bibliography">
    <w:name w:val="Bibliography"/>
    <w:aliases w:val="References"/>
    <w:basedOn w:val="Normal"/>
    <w:next w:val="Normal"/>
    <w:uiPriority w:val="37"/>
    <w:unhideWhenUsed/>
    <w:qFormat/>
    <w:rsid w:val="00834DA7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307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7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763"/>
    <w:rPr>
      <w:rFonts w:ascii="Times New Roman" w:eastAsiaTheme="minorHAnsi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7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763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76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6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0111D"/>
    <w:rPr>
      <w:color w:val="0000FF" w:themeColor="hyperlink"/>
      <w:u w:val="single"/>
    </w:rPr>
  </w:style>
  <w:style w:type="paragraph" w:styleId="Quote">
    <w:name w:val="Quote"/>
    <w:aliases w:val="Block Quote"/>
    <w:basedOn w:val="Normal"/>
    <w:next w:val="BodyText"/>
    <w:link w:val="QuoteChar"/>
    <w:uiPriority w:val="29"/>
    <w:qFormat/>
    <w:rsid w:val="00801319"/>
    <w:pPr>
      <w:spacing w:after="240" w:line="240" w:lineRule="auto"/>
      <w:ind w:left="720"/>
    </w:pPr>
    <w:rPr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801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1319"/>
    <w:rPr>
      <w:rFonts w:ascii="Times New Roman" w:eastAsiaTheme="minorHAnsi" w:hAnsi="Times New Roman" w:cs="Times New Roman"/>
      <w:lang w:eastAsia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801319"/>
    <w:rPr>
      <w:rFonts w:ascii="Times New Roman" w:eastAsiaTheme="minorHAnsi" w:hAnsi="Times New Roman" w:cs="Times New Roman"/>
      <w:iCs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7330D2"/>
    <w:pPr>
      <w:ind w:left="720"/>
      <w:contextualSpacing/>
    </w:pPr>
  </w:style>
  <w:style w:type="paragraph" w:customStyle="1" w:styleId="BulletedList">
    <w:name w:val="Bulleted List"/>
    <w:basedOn w:val="BodyText"/>
    <w:rsid w:val="007330D2"/>
    <w:pPr>
      <w:numPr>
        <w:numId w:val="13"/>
      </w:numPr>
      <w:tabs>
        <w:tab w:val="clear" w:pos="360"/>
      </w:tabs>
      <w:spacing w:before="60"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2E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B42E3F"/>
  </w:style>
  <w:style w:type="character" w:customStyle="1" w:styleId="titleb">
    <w:name w:val="titleb"/>
    <w:rsid w:val="00B42E3F"/>
  </w:style>
  <w:style w:type="character" w:customStyle="1" w:styleId="fnt0">
    <w:name w:val="fnt0"/>
    <w:basedOn w:val="DefaultParagraphFont"/>
    <w:rsid w:val="001B59D6"/>
  </w:style>
  <w:style w:type="character" w:styleId="Strong">
    <w:name w:val="Strong"/>
    <w:basedOn w:val="DefaultParagraphFont"/>
    <w:uiPriority w:val="22"/>
    <w:qFormat/>
    <w:rsid w:val="00B84E9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081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E48FE"/>
    <w:rPr>
      <w:rFonts w:ascii="Times New Roman" w:eastAsiaTheme="minorHAnsi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E69DA-270B-7A48-BB7C-8B11B9D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Baker</dc:creator>
  <cp:lastModifiedBy>Baker Ii, Mark</cp:lastModifiedBy>
  <cp:revision>148</cp:revision>
  <dcterms:created xsi:type="dcterms:W3CDTF">2024-11-15T00:10:00Z</dcterms:created>
  <dcterms:modified xsi:type="dcterms:W3CDTF">2024-11-15T04:22:00Z</dcterms:modified>
</cp:coreProperties>
</file>