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A05" w:rsidRPr="003E4190" w:rsidRDefault="00E25F5F" w:rsidP="008518FA">
      <w:pPr>
        <w:spacing w:after="360"/>
        <w:jc w:val="center"/>
        <w:rPr>
          <w:rFonts w:cs="Arial"/>
          <w:b/>
          <w:sz w:val="72"/>
          <w:szCs w:val="72"/>
        </w:rPr>
      </w:pPr>
      <w:r>
        <w:rPr>
          <w:rFonts w:cs="Arial"/>
          <w:b/>
          <w:noProof/>
          <w:color w:val="0000FF"/>
          <w:sz w:val="72"/>
          <w:szCs w:val="72"/>
        </w:rPr>
        <w:pict>
          <v:shape id="Picture 1" o:spid="_x0000_i1026" type="#_x0000_t75" alt="MC900337860[1]" style="width:2in;height:63pt;visibility:visible;mso-wrap-style:square">
            <v:imagedata r:id="rId8" o:title="MC900337860[1]"/>
          </v:shape>
        </w:pict>
      </w:r>
    </w:p>
    <w:p w:rsidR="00F54D8D" w:rsidRPr="00B279F5" w:rsidRDefault="00F54D8D" w:rsidP="00F54D8D">
      <w:pPr>
        <w:jc w:val="center"/>
        <w:rPr>
          <w:rFonts w:cs="Arial"/>
          <w:b/>
          <w:sz w:val="40"/>
          <w:szCs w:val="40"/>
        </w:rPr>
      </w:pPr>
      <w:r w:rsidRPr="00B279F5">
        <w:rPr>
          <w:rFonts w:cs="Arial"/>
          <w:b/>
          <w:sz w:val="40"/>
          <w:szCs w:val="40"/>
        </w:rPr>
        <w:t>Project Closure Report</w:t>
      </w:r>
    </w:p>
    <w:p w:rsidR="00F24041" w:rsidRDefault="00E25F5F" w:rsidP="00F24041">
      <w:pPr>
        <w:spacing w:before="120" w:after="120"/>
        <w:jc w:val="center"/>
      </w:pPr>
      <w:r>
        <w:pict>
          <v:shape id="_x0000_i1027" type="#_x0000_t75" style="width:6in;height:7.2pt" o:hrpct="0" o:hralign="center" o:hr="t">
            <v:imagedata r:id="rId9" o:title="BD10290_"/>
          </v:shape>
        </w:pict>
      </w:r>
    </w:p>
    <w:p w:rsidR="00EA58F6" w:rsidRPr="004617FC" w:rsidRDefault="00EA58F6" w:rsidP="00EA58F6">
      <w:pPr>
        <w:tabs>
          <w:tab w:val="left" w:pos="1980"/>
        </w:tabs>
        <w:spacing w:before="120"/>
        <w:rPr>
          <w:sz w:val="22"/>
          <w:szCs w:val="22"/>
        </w:rPr>
      </w:pPr>
      <w:r w:rsidRPr="00217602">
        <w:rPr>
          <w:b/>
          <w:sz w:val="22"/>
          <w:szCs w:val="22"/>
        </w:rPr>
        <w:t>Project Name:</w:t>
      </w:r>
      <w:r>
        <w:rPr>
          <w:sz w:val="22"/>
          <w:szCs w:val="22"/>
        </w:rPr>
        <w:t xml:space="preserve"> Aircraft RD </w:t>
      </w:r>
      <w:proofErr w:type="gramStart"/>
      <w:r>
        <w:rPr>
          <w:sz w:val="22"/>
          <w:szCs w:val="22"/>
        </w:rPr>
        <w:t>Seven</w:t>
      </w:r>
      <w:proofErr w:type="gramEnd"/>
    </w:p>
    <w:p w:rsidR="00EA58F6" w:rsidRPr="004617FC" w:rsidRDefault="00EA58F6" w:rsidP="00EA58F6">
      <w:pPr>
        <w:tabs>
          <w:tab w:val="left" w:pos="1980"/>
        </w:tabs>
        <w:spacing w:before="120"/>
        <w:rPr>
          <w:sz w:val="22"/>
          <w:szCs w:val="22"/>
        </w:rPr>
      </w:pPr>
      <w:r w:rsidRPr="00217602">
        <w:rPr>
          <w:b/>
          <w:sz w:val="22"/>
          <w:szCs w:val="22"/>
        </w:rPr>
        <w:t>Department:</w:t>
      </w:r>
      <w:r>
        <w:rPr>
          <w:sz w:val="22"/>
          <w:szCs w:val="22"/>
        </w:rPr>
        <w:t xml:space="preserve"> Research and Development</w:t>
      </w:r>
    </w:p>
    <w:p w:rsidR="00EA58F6" w:rsidRPr="004617FC" w:rsidRDefault="00EA58F6" w:rsidP="00EA58F6">
      <w:pPr>
        <w:tabs>
          <w:tab w:val="left" w:pos="1980"/>
        </w:tabs>
        <w:spacing w:before="120"/>
        <w:rPr>
          <w:sz w:val="22"/>
          <w:szCs w:val="22"/>
        </w:rPr>
      </w:pPr>
      <w:r w:rsidRPr="00217602">
        <w:rPr>
          <w:b/>
          <w:sz w:val="22"/>
          <w:szCs w:val="22"/>
        </w:rPr>
        <w:t>Focus Area:</w:t>
      </w:r>
      <w:r>
        <w:rPr>
          <w:sz w:val="22"/>
          <w:szCs w:val="22"/>
        </w:rPr>
        <w:t xml:space="preserve"> New Technology</w:t>
      </w:r>
    </w:p>
    <w:p w:rsidR="00EA58F6" w:rsidRPr="004617FC" w:rsidRDefault="00EA58F6" w:rsidP="00EA58F6">
      <w:pPr>
        <w:tabs>
          <w:tab w:val="left" w:pos="1980"/>
        </w:tabs>
        <w:spacing w:before="120"/>
        <w:rPr>
          <w:sz w:val="22"/>
          <w:szCs w:val="22"/>
        </w:rPr>
      </w:pPr>
      <w:r w:rsidRPr="004617FC">
        <w:rPr>
          <w:b/>
          <w:sz w:val="22"/>
          <w:szCs w:val="22"/>
        </w:rPr>
        <w:t>Product</w:t>
      </w:r>
      <w:r>
        <w:rPr>
          <w:b/>
          <w:sz w:val="22"/>
          <w:szCs w:val="22"/>
        </w:rPr>
        <w:t>/</w:t>
      </w:r>
      <w:r w:rsidRPr="004617FC">
        <w:rPr>
          <w:b/>
          <w:sz w:val="22"/>
          <w:szCs w:val="22"/>
        </w:rPr>
        <w:t>Process:</w:t>
      </w:r>
      <w:r>
        <w:rPr>
          <w:sz w:val="22"/>
          <w:szCs w:val="22"/>
        </w:rPr>
        <w:t xml:space="preserve"> Single Engine Aircraft Line</w:t>
      </w:r>
    </w:p>
    <w:p w:rsidR="00F24041" w:rsidRDefault="00E25F5F" w:rsidP="00F24041">
      <w:pPr>
        <w:spacing w:before="240" w:after="240"/>
        <w:jc w:val="center"/>
      </w:pPr>
      <w:r>
        <w:pict>
          <v:shape id="_x0000_i1028" type="#_x0000_t75" style="width:6in;height:7.2pt" o:hrpct="0" o:hralign="center" o:hr="t">
            <v:imagedata r:id="rId9" o:title="BD10290_"/>
          </v:shape>
        </w:pict>
      </w:r>
    </w:p>
    <w:p w:rsidR="00F61DD2" w:rsidRPr="00F24041" w:rsidRDefault="003714F6" w:rsidP="00F24041">
      <w:pPr>
        <w:tabs>
          <w:tab w:val="left" w:pos="6120"/>
        </w:tabs>
        <w:spacing w:before="240" w:after="120"/>
        <w:rPr>
          <w:rFonts w:cs="Arial"/>
          <w:b/>
          <w:sz w:val="22"/>
          <w:szCs w:val="22"/>
        </w:rPr>
      </w:pPr>
      <w:r w:rsidRPr="00F24041">
        <w:rPr>
          <w:rFonts w:cs="Arial"/>
          <w:b/>
          <w:sz w:val="22"/>
          <w:szCs w:val="22"/>
        </w:rPr>
        <w:t>Prepared 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320"/>
      </w:tblGrid>
      <w:tr w:rsidR="005F1A6C" w:rsidRPr="003E4190" w:rsidTr="00CF2B2C">
        <w:trPr>
          <w:cantSplit/>
        </w:trPr>
        <w:tc>
          <w:tcPr>
            <w:tcW w:w="4320" w:type="dxa"/>
            <w:shd w:val="clear" w:color="auto" w:fill="D9D9D9"/>
            <w:tcMar>
              <w:top w:w="43" w:type="dxa"/>
              <w:left w:w="115" w:type="dxa"/>
              <w:bottom w:w="43" w:type="dxa"/>
              <w:right w:w="115" w:type="dxa"/>
            </w:tcMar>
            <w:vAlign w:val="center"/>
          </w:tcPr>
          <w:p w:rsidR="005F1A6C" w:rsidRPr="00CF2B2C" w:rsidRDefault="005F1A6C" w:rsidP="00CF2B2C">
            <w:pPr>
              <w:tabs>
                <w:tab w:val="left" w:pos="6120"/>
              </w:tabs>
              <w:rPr>
                <w:rFonts w:cs="Arial"/>
                <w:b/>
              </w:rPr>
            </w:pPr>
            <w:r w:rsidRPr="00CF2B2C">
              <w:rPr>
                <w:rFonts w:cs="Arial"/>
                <w:b/>
              </w:rPr>
              <w:t>Document Owner(s)</w:t>
            </w:r>
          </w:p>
        </w:tc>
        <w:tc>
          <w:tcPr>
            <w:tcW w:w="4320" w:type="dxa"/>
            <w:shd w:val="clear" w:color="auto" w:fill="D9D9D9"/>
            <w:tcMar>
              <w:top w:w="43" w:type="dxa"/>
              <w:left w:w="115" w:type="dxa"/>
              <w:bottom w:w="43" w:type="dxa"/>
              <w:right w:w="115" w:type="dxa"/>
            </w:tcMar>
            <w:vAlign w:val="center"/>
          </w:tcPr>
          <w:p w:rsidR="005F1A6C" w:rsidRPr="00CF2B2C" w:rsidRDefault="005F1A6C" w:rsidP="00CF2B2C">
            <w:pPr>
              <w:tabs>
                <w:tab w:val="left" w:pos="6120"/>
              </w:tabs>
              <w:rPr>
                <w:rFonts w:cs="Arial"/>
                <w:b/>
              </w:rPr>
            </w:pPr>
            <w:r w:rsidRPr="00CF2B2C">
              <w:rPr>
                <w:rFonts w:cs="Arial"/>
                <w:b/>
              </w:rPr>
              <w:t>Project/Organization Role</w:t>
            </w:r>
          </w:p>
        </w:tc>
      </w:tr>
      <w:tr w:rsidR="00EA58F6" w:rsidRPr="00F24041" w:rsidTr="00CF2B2C">
        <w:trPr>
          <w:cantSplit/>
        </w:trPr>
        <w:tc>
          <w:tcPr>
            <w:tcW w:w="4320" w:type="dxa"/>
            <w:shd w:val="clear" w:color="auto" w:fill="auto"/>
            <w:tcMar>
              <w:top w:w="43" w:type="dxa"/>
              <w:left w:w="115" w:type="dxa"/>
              <w:bottom w:w="43" w:type="dxa"/>
              <w:right w:w="115" w:type="dxa"/>
            </w:tcMar>
          </w:tcPr>
          <w:p w:rsidR="00EA58F6" w:rsidRPr="00CF2B2C" w:rsidRDefault="00EA58F6" w:rsidP="00CF2B2C">
            <w:pPr>
              <w:pStyle w:val="TableText"/>
              <w:spacing w:before="20" w:after="60"/>
              <w:rPr>
                <w:rFonts w:cs="Arial"/>
                <w:sz w:val="20"/>
              </w:rPr>
            </w:pPr>
            <w:r w:rsidRPr="00CF2B2C">
              <w:rPr>
                <w:rFonts w:cs="Arial"/>
                <w:sz w:val="20"/>
              </w:rPr>
              <w:t xml:space="preserve">Mr. John </w:t>
            </w:r>
            <w:proofErr w:type="spellStart"/>
            <w:r w:rsidRPr="00CF2B2C">
              <w:rPr>
                <w:rFonts w:cs="Arial"/>
                <w:sz w:val="20"/>
              </w:rPr>
              <w:t>Headly</w:t>
            </w:r>
            <w:proofErr w:type="spellEnd"/>
          </w:p>
        </w:tc>
        <w:tc>
          <w:tcPr>
            <w:tcW w:w="4320" w:type="dxa"/>
            <w:shd w:val="clear" w:color="auto" w:fill="auto"/>
            <w:tcMar>
              <w:top w:w="43" w:type="dxa"/>
              <w:left w:w="115" w:type="dxa"/>
              <w:bottom w:w="43" w:type="dxa"/>
              <w:right w:w="115" w:type="dxa"/>
            </w:tcMar>
          </w:tcPr>
          <w:p w:rsidR="00EA58F6" w:rsidRPr="00CF2B2C" w:rsidRDefault="00EA58F6" w:rsidP="00CF2B2C">
            <w:pPr>
              <w:pStyle w:val="TableText"/>
              <w:spacing w:before="20" w:after="60"/>
              <w:rPr>
                <w:rFonts w:cs="Arial"/>
                <w:sz w:val="20"/>
              </w:rPr>
            </w:pPr>
            <w:r w:rsidRPr="00CF2B2C">
              <w:rPr>
                <w:rFonts w:cs="Arial"/>
                <w:sz w:val="20"/>
              </w:rPr>
              <w:t>Project Manager Sr.</w:t>
            </w:r>
          </w:p>
        </w:tc>
      </w:tr>
      <w:tr w:rsidR="00EA58F6" w:rsidRPr="00F24041" w:rsidTr="00CF2B2C">
        <w:trPr>
          <w:cantSplit/>
        </w:trPr>
        <w:tc>
          <w:tcPr>
            <w:tcW w:w="4320" w:type="dxa"/>
            <w:shd w:val="clear" w:color="auto" w:fill="auto"/>
            <w:tcMar>
              <w:top w:w="43" w:type="dxa"/>
              <w:left w:w="115" w:type="dxa"/>
              <w:bottom w:w="43" w:type="dxa"/>
              <w:right w:w="115" w:type="dxa"/>
            </w:tcMar>
          </w:tcPr>
          <w:p w:rsidR="00EA58F6" w:rsidRPr="00CF2B2C" w:rsidRDefault="00EA58F6" w:rsidP="00CF2B2C">
            <w:pPr>
              <w:pStyle w:val="TableText"/>
              <w:spacing w:before="20" w:after="60"/>
              <w:rPr>
                <w:rFonts w:cs="Arial"/>
                <w:sz w:val="20"/>
              </w:rPr>
            </w:pPr>
            <w:r w:rsidRPr="00CF2B2C">
              <w:rPr>
                <w:rFonts w:cs="Arial"/>
                <w:sz w:val="20"/>
              </w:rPr>
              <w:t>Ms. Joan Smith</w:t>
            </w:r>
          </w:p>
        </w:tc>
        <w:tc>
          <w:tcPr>
            <w:tcW w:w="4320" w:type="dxa"/>
            <w:shd w:val="clear" w:color="auto" w:fill="auto"/>
            <w:tcMar>
              <w:top w:w="43" w:type="dxa"/>
              <w:left w:w="115" w:type="dxa"/>
              <w:bottom w:w="43" w:type="dxa"/>
              <w:right w:w="115" w:type="dxa"/>
            </w:tcMar>
          </w:tcPr>
          <w:p w:rsidR="00EA58F6" w:rsidRPr="00CF2B2C" w:rsidRDefault="00EA58F6" w:rsidP="00CF2B2C">
            <w:pPr>
              <w:pStyle w:val="TableText"/>
              <w:spacing w:before="20" w:after="60"/>
              <w:rPr>
                <w:rFonts w:cs="Arial"/>
                <w:sz w:val="20"/>
              </w:rPr>
            </w:pPr>
            <w:r w:rsidRPr="00CF2B2C">
              <w:rPr>
                <w:rFonts w:cs="Arial"/>
                <w:sz w:val="20"/>
              </w:rPr>
              <w:t>Project Manager, Research and Development</w:t>
            </w:r>
          </w:p>
        </w:tc>
      </w:tr>
      <w:tr w:rsidR="00EA58F6" w:rsidRPr="00F24041" w:rsidTr="00CF2B2C">
        <w:trPr>
          <w:cantSplit/>
        </w:trPr>
        <w:tc>
          <w:tcPr>
            <w:tcW w:w="4320" w:type="dxa"/>
            <w:shd w:val="clear" w:color="auto" w:fill="auto"/>
            <w:tcMar>
              <w:top w:w="43" w:type="dxa"/>
              <w:left w:w="115" w:type="dxa"/>
              <w:bottom w:w="43" w:type="dxa"/>
              <w:right w:w="115" w:type="dxa"/>
            </w:tcMar>
          </w:tcPr>
          <w:p w:rsidR="00EA58F6" w:rsidRPr="00CF2B2C" w:rsidRDefault="00EA58F6" w:rsidP="00CF2B2C">
            <w:pPr>
              <w:pStyle w:val="TableText"/>
              <w:spacing w:before="20" w:after="60"/>
              <w:rPr>
                <w:rFonts w:cs="Arial"/>
                <w:sz w:val="20"/>
              </w:rPr>
            </w:pPr>
            <w:r w:rsidRPr="00CF2B2C">
              <w:rPr>
                <w:rFonts w:cs="Arial"/>
                <w:sz w:val="20"/>
              </w:rPr>
              <w:t>Mr. Fred Product</w:t>
            </w:r>
          </w:p>
        </w:tc>
        <w:tc>
          <w:tcPr>
            <w:tcW w:w="4320" w:type="dxa"/>
            <w:shd w:val="clear" w:color="auto" w:fill="auto"/>
            <w:tcMar>
              <w:top w:w="43" w:type="dxa"/>
              <w:left w:w="115" w:type="dxa"/>
              <w:bottom w:w="43" w:type="dxa"/>
              <w:right w:w="115" w:type="dxa"/>
            </w:tcMar>
          </w:tcPr>
          <w:p w:rsidR="00EA58F6" w:rsidRPr="00CF2B2C" w:rsidRDefault="00EA58F6" w:rsidP="00CF2B2C">
            <w:pPr>
              <w:pStyle w:val="TableText"/>
              <w:spacing w:before="20" w:after="60"/>
              <w:rPr>
                <w:rFonts w:cs="Arial"/>
                <w:sz w:val="20"/>
              </w:rPr>
            </w:pPr>
            <w:r w:rsidRPr="00CF2B2C">
              <w:rPr>
                <w:rFonts w:cs="Arial"/>
                <w:sz w:val="20"/>
              </w:rPr>
              <w:t>Project Manager, Operations and Production</w:t>
            </w:r>
          </w:p>
        </w:tc>
      </w:tr>
    </w:tbl>
    <w:p w:rsidR="004C4A05" w:rsidRPr="00F24041" w:rsidRDefault="00F54D8D" w:rsidP="00F24041">
      <w:pPr>
        <w:tabs>
          <w:tab w:val="left" w:pos="6120"/>
        </w:tabs>
        <w:spacing w:before="240" w:after="120"/>
        <w:rPr>
          <w:rFonts w:cs="Arial"/>
          <w:b/>
          <w:sz w:val="22"/>
          <w:szCs w:val="22"/>
        </w:rPr>
      </w:pPr>
      <w:r w:rsidRPr="00F24041">
        <w:rPr>
          <w:rFonts w:cs="Arial"/>
          <w:b/>
          <w:sz w:val="22"/>
          <w:szCs w:val="22"/>
        </w:rPr>
        <w:t>Project Closure Report</w:t>
      </w:r>
      <w:r w:rsidR="00EE26C5" w:rsidRPr="00F24041">
        <w:rPr>
          <w:rFonts w:cs="Arial"/>
          <w:b/>
          <w:sz w:val="22"/>
          <w:szCs w:val="22"/>
        </w:rPr>
        <w:t xml:space="preserve"> </w:t>
      </w:r>
      <w:r w:rsidR="000E2EEF" w:rsidRPr="00F24041">
        <w:rPr>
          <w:rFonts w:cs="Arial"/>
          <w:b/>
          <w:sz w:val="22"/>
          <w:szCs w:val="22"/>
        </w:rPr>
        <w:t xml:space="preserve">Version </w:t>
      </w:r>
      <w:r w:rsidR="00EE26C5" w:rsidRPr="00F24041">
        <w:rPr>
          <w:rFonts w:cs="Arial"/>
          <w:b/>
          <w:sz w:val="22"/>
          <w:szCs w:val="22"/>
        </w:rPr>
        <w:t>Control</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1980"/>
        <w:gridCol w:w="4320"/>
      </w:tblGrid>
      <w:tr w:rsidR="004C4A05" w:rsidRPr="003E4190">
        <w:trPr>
          <w:cantSplit/>
        </w:trPr>
        <w:tc>
          <w:tcPr>
            <w:tcW w:w="1080" w:type="dxa"/>
            <w:shd w:val="clear" w:color="auto" w:fill="D9D9D9"/>
            <w:tcMar>
              <w:top w:w="43" w:type="dxa"/>
              <w:left w:w="115" w:type="dxa"/>
              <w:bottom w:w="43" w:type="dxa"/>
              <w:right w:w="115" w:type="dxa"/>
            </w:tcMar>
            <w:vAlign w:val="center"/>
          </w:tcPr>
          <w:p w:rsidR="004C4A05" w:rsidRPr="003E4190" w:rsidRDefault="004C4A05" w:rsidP="00F25B75">
            <w:pPr>
              <w:tabs>
                <w:tab w:val="left" w:pos="6120"/>
              </w:tabs>
              <w:rPr>
                <w:rFonts w:cs="Arial"/>
                <w:b/>
              </w:rPr>
            </w:pPr>
            <w:r w:rsidRPr="003E4190">
              <w:rPr>
                <w:rFonts w:cs="Arial"/>
                <w:b/>
              </w:rPr>
              <w:t>Version</w:t>
            </w:r>
          </w:p>
        </w:tc>
        <w:tc>
          <w:tcPr>
            <w:tcW w:w="1260" w:type="dxa"/>
            <w:shd w:val="clear" w:color="auto" w:fill="D9D9D9"/>
            <w:tcMar>
              <w:top w:w="43" w:type="dxa"/>
              <w:left w:w="115" w:type="dxa"/>
              <w:bottom w:w="43" w:type="dxa"/>
              <w:right w:w="115" w:type="dxa"/>
            </w:tcMar>
            <w:vAlign w:val="center"/>
          </w:tcPr>
          <w:p w:rsidR="004C4A05" w:rsidRPr="003E4190" w:rsidRDefault="004C4A05" w:rsidP="00F25B75">
            <w:pPr>
              <w:tabs>
                <w:tab w:val="left" w:pos="6120"/>
              </w:tabs>
              <w:rPr>
                <w:rFonts w:cs="Arial"/>
                <w:b/>
              </w:rPr>
            </w:pPr>
            <w:bookmarkStart w:id="0" w:name="_Toc500731307"/>
            <w:bookmarkStart w:id="1" w:name="_Toc500731349"/>
            <w:bookmarkStart w:id="2" w:name="_Toc500731407"/>
            <w:bookmarkStart w:id="3" w:name="_Toc500741301"/>
            <w:bookmarkStart w:id="4" w:name="_Toc500743056"/>
            <w:bookmarkStart w:id="5" w:name="_Toc500745755"/>
            <w:bookmarkStart w:id="6" w:name="_Toc500746078"/>
            <w:bookmarkStart w:id="7" w:name="_Toc500746142"/>
            <w:r w:rsidRPr="003E4190">
              <w:rPr>
                <w:rFonts w:cs="Arial"/>
                <w:b/>
              </w:rPr>
              <w:t>Date</w:t>
            </w:r>
            <w:bookmarkEnd w:id="0"/>
            <w:bookmarkEnd w:id="1"/>
            <w:bookmarkEnd w:id="2"/>
            <w:bookmarkEnd w:id="3"/>
            <w:bookmarkEnd w:id="4"/>
            <w:bookmarkEnd w:id="5"/>
            <w:bookmarkEnd w:id="6"/>
            <w:bookmarkEnd w:id="7"/>
          </w:p>
        </w:tc>
        <w:tc>
          <w:tcPr>
            <w:tcW w:w="1980" w:type="dxa"/>
            <w:shd w:val="clear" w:color="auto" w:fill="D9D9D9"/>
            <w:tcMar>
              <w:top w:w="43" w:type="dxa"/>
              <w:left w:w="115" w:type="dxa"/>
              <w:bottom w:w="43" w:type="dxa"/>
              <w:right w:w="115" w:type="dxa"/>
            </w:tcMar>
            <w:vAlign w:val="center"/>
          </w:tcPr>
          <w:p w:rsidR="004C4A05" w:rsidRPr="003E4190" w:rsidRDefault="004C4A05" w:rsidP="00F25B75">
            <w:pPr>
              <w:tabs>
                <w:tab w:val="left" w:pos="6120"/>
              </w:tabs>
              <w:rPr>
                <w:rFonts w:cs="Arial"/>
                <w:b/>
              </w:rPr>
            </w:pPr>
            <w:r w:rsidRPr="003E4190">
              <w:rPr>
                <w:rFonts w:cs="Arial"/>
                <w:b/>
              </w:rPr>
              <w:t>Author</w:t>
            </w:r>
          </w:p>
        </w:tc>
        <w:tc>
          <w:tcPr>
            <w:tcW w:w="4320" w:type="dxa"/>
            <w:shd w:val="clear" w:color="auto" w:fill="D9D9D9"/>
            <w:tcMar>
              <w:top w:w="43" w:type="dxa"/>
              <w:left w:w="115" w:type="dxa"/>
              <w:bottom w:w="43" w:type="dxa"/>
              <w:right w:w="115" w:type="dxa"/>
            </w:tcMar>
            <w:vAlign w:val="center"/>
          </w:tcPr>
          <w:p w:rsidR="004C4A05" w:rsidRPr="003E4190" w:rsidRDefault="004C4A05" w:rsidP="00F25B75">
            <w:pPr>
              <w:tabs>
                <w:tab w:val="left" w:pos="6120"/>
              </w:tabs>
              <w:rPr>
                <w:rFonts w:cs="Arial"/>
                <w:b/>
              </w:rPr>
            </w:pPr>
            <w:bookmarkStart w:id="8" w:name="_Toc500731308"/>
            <w:bookmarkStart w:id="9" w:name="_Toc500731350"/>
            <w:bookmarkStart w:id="10" w:name="_Toc500731408"/>
            <w:bookmarkStart w:id="11" w:name="_Toc500741302"/>
            <w:bookmarkStart w:id="12" w:name="_Toc500743057"/>
            <w:bookmarkStart w:id="13" w:name="_Toc500745756"/>
            <w:bookmarkStart w:id="14" w:name="_Toc500746079"/>
            <w:bookmarkStart w:id="15" w:name="_Toc500746143"/>
            <w:r w:rsidRPr="003E4190">
              <w:rPr>
                <w:rFonts w:cs="Arial"/>
                <w:b/>
              </w:rPr>
              <w:t>Change Description</w:t>
            </w:r>
            <w:bookmarkEnd w:id="8"/>
            <w:bookmarkEnd w:id="9"/>
            <w:bookmarkEnd w:id="10"/>
            <w:bookmarkEnd w:id="11"/>
            <w:bookmarkEnd w:id="12"/>
            <w:bookmarkEnd w:id="13"/>
            <w:bookmarkEnd w:id="14"/>
            <w:bookmarkEnd w:id="15"/>
          </w:p>
        </w:tc>
      </w:tr>
      <w:tr w:rsidR="00EA58F6" w:rsidRPr="00F24041">
        <w:trPr>
          <w:cantSplit/>
          <w:trHeight w:val="272"/>
        </w:trPr>
        <w:tc>
          <w:tcPr>
            <w:tcW w:w="1080" w:type="dxa"/>
            <w:tcMar>
              <w:top w:w="43" w:type="dxa"/>
              <w:left w:w="115" w:type="dxa"/>
              <w:bottom w:w="43" w:type="dxa"/>
              <w:right w:w="115" w:type="dxa"/>
            </w:tcMar>
          </w:tcPr>
          <w:p w:rsidR="00EA58F6" w:rsidRPr="00217602" w:rsidRDefault="00EA58F6" w:rsidP="00EC1EB6">
            <w:pPr>
              <w:pStyle w:val="TableText"/>
              <w:spacing w:before="20" w:after="60"/>
              <w:rPr>
                <w:rFonts w:ascii="Times New Roman" w:hAnsi="Times New Roman"/>
                <w:color w:val="0000FF"/>
                <w:sz w:val="22"/>
                <w:szCs w:val="22"/>
              </w:rPr>
            </w:pPr>
            <w:r>
              <w:rPr>
                <w:rFonts w:ascii="Times New Roman" w:hAnsi="Times New Roman"/>
                <w:color w:val="0000FF"/>
                <w:sz w:val="22"/>
                <w:szCs w:val="22"/>
              </w:rPr>
              <w:t>Initial Release</w:t>
            </w:r>
          </w:p>
        </w:tc>
        <w:tc>
          <w:tcPr>
            <w:tcW w:w="1260" w:type="dxa"/>
            <w:tcMar>
              <w:top w:w="43" w:type="dxa"/>
              <w:left w:w="115" w:type="dxa"/>
              <w:bottom w:w="43" w:type="dxa"/>
              <w:right w:w="115" w:type="dxa"/>
            </w:tcMar>
          </w:tcPr>
          <w:p w:rsidR="00EA58F6" w:rsidRPr="00217602" w:rsidRDefault="00EA58F6" w:rsidP="00EC1EB6">
            <w:pPr>
              <w:pStyle w:val="TableText"/>
              <w:spacing w:before="20" w:after="60"/>
              <w:rPr>
                <w:rFonts w:ascii="Times New Roman" w:hAnsi="Times New Roman"/>
                <w:color w:val="0000FF"/>
                <w:sz w:val="22"/>
                <w:szCs w:val="22"/>
              </w:rPr>
            </w:pPr>
            <w:r>
              <w:rPr>
                <w:rFonts w:ascii="Times New Roman" w:hAnsi="Times New Roman"/>
                <w:color w:val="0000FF"/>
                <w:sz w:val="22"/>
                <w:szCs w:val="22"/>
              </w:rPr>
              <w:t>March 2, 2013</w:t>
            </w:r>
          </w:p>
        </w:tc>
        <w:tc>
          <w:tcPr>
            <w:tcW w:w="1980" w:type="dxa"/>
            <w:tcMar>
              <w:top w:w="43" w:type="dxa"/>
              <w:left w:w="115" w:type="dxa"/>
              <w:bottom w:w="43" w:type="dxa"/>
              <w:right w:w="115" w:type="dxa"/>
            </w:tcMar>
          </w:tcPr>
          <w:p w:rsidR="00EA58F6" w:rsidRPr="00217602" w:rsidRDefault="00EA58F6" w:rsidP="00EC1EB6">
            <w:r>
              <w:t>Marc McCune</w:t>
            </w:r>
          </w:p>
        </w:tc>
        <w:tc>
          <w:tcPr>
            <w:tcW w:w="4320" w:type="dxa"/>
            <w:tcMar>
              <w:top w:w="43" w:type="dxa"/>
              <w:left w:w="115" w:type="dxa"/>
              <w:bottom w:w="43" w:type="dxa"/>
              <w:right w:w="115" w:type="dxa"/>
            </w:tcMar>
          </w:tcPr>
          <w:p w:rsidR="00EA58F6" w:rsidRPr="00217602" w:rsidRDefault="00EA58F6" w:rsidP="00EC1EB6">
            <w:r w:rsidRPr="00217602">
              <w:t>Document created</w:t>
            </w:r>
          </w:p>
        </w:tc>
      </w:tr>
      <w:tr w:rsidR="00EA58F6" w:rsidRPr="00F24041">
        <w:trPr>
          <w:cantSplit/>
          <w:trHeight w:val="287"/>
        </w:trPr>
        <w:tc>
          <w:tcPr>
            <w:tcW w:w="1080" w:type="dxa"/>
            <w:tcMar>
              <w:top w:w="43" w:type="dxa"/>
              <w:left w:w="115" w:type="dxa"/>
              <w:bottom w:w="43" w:type="dxa"/>
              <w:right w:w="115" w:type="dxa"/>
            </w:tcMar>
          </w:tcPr>
          <w:p w:rsidR="00EA58F6" w:rsidRPr="00F24041" w:rsidRDefault="00EA58F6" w:rsidP="007845AF">
            <w:pPr>
              <w:pStyle w:val="TableText"/>
              <w:spacing w:before="20" w:after="60"/>
              <w:rPr>
                <w:rFonts w:cs="Arial"/>
                <w:sz w:val="20"/>
              </w:rPr>
            </w:pPr>
            <w:r>
              <w:rPr>
                <w:rFonts w:cs="Arial"/>
                <w:sz w:val="20"/>
              </w:rPr>
              <w:t>R1</w:t>
            </w:r>
          </w:p>
        </w:tc>
        <w:tc>
          <w:tcPr>
            <w:tcW w:w="1260" w:type="dxa"/>
            <w:tcMar>
              <w:top w:w="43" w:type="dxa"/>
              <w:left w:w="115" w:type="dxa"/>
              <w:bottom w:w="43" w:type="dxa"/>
              <w:right w:w="115" w:type="dxa"/>
            </w:tcMar>
          </w:tcPr>
          <w:p w:rsidR="00EA58F6" w:rsidRPr="00F24041" w:rsidRDefault="00EA58F6" w:rsidP="007845AF">
            <w:pPr>
              <w:pStyle w:val="TableText"/>
              <w:spacing w:before="20" w:after="60"/>
              <w:rPr>
                <w:rFonts w:cs="Arial"/>
                <w:sz w:val="20"/>
              </w:rPr>
            </w:pPr>
            <w:r>
              <w:rPr>
                <w:rFonts w:cs="Arial"/>
                <w:sz w:val="20"/>
              </w:rPr>
              <w:t>March 05, 2014</w:t>
            </w:r>
          </w:p>
        </w:tc>
        <w:tc>
          <w:tcPr>
            <w:tcW w:w="1980" w:type="dxa"/>
            <w:tcMar>
              <w:top w:w="43" w:type="dxa"/>
              <w:left w:w="115" w:type="dxa"/>
              <w:bottom w:w="43" w:type="dxa"/>
              <w:right w:w="115" w:type="dxa"/>
            </w:tcMar>
          </w:tcPr>
          <w:p w:rsidR="00EA58F6" w:rsidRPr="00F24041" w:rsidRDefault="00EA58F6" w:rsidP="007845AF">
            <w:pPr>
              <w:pStyle w:val="TableText"/>
              <w:spacing w:before="20" w:after="60"/>
              <w:rPr>
                <w:rFonts w:cs="Arial"/>
                <w:sz w:val="20"/>
              </w:rPr>
            </w:pPr>
            <w:r>
              <w:rPr>
                <w:rFonts w:cs="Arial"/>
                <w:sz w:val="20"/>
              </w:rPr>
              <w:t>Ms. Joan Smith</w:t>
            </w:r>
          </w:p>
        </w:tc>
        <w:tc>
          <w:tcPr>
            <w:tcW w:w="4320" w:type="dxa"/>
            <w:tcMar>
              <w:top w:w="43" w:type="dxa"/>
              <w:left w:w="115" w:type="dxa"/>
              <w:bottom w:w="43" w:type="dxa"/>
              <w:right w:w="115" w:type="dxa"/>
            </w:tcMar>
          </w:tcPr>
          <w:p w:rsidR="00EA58F6" w:rsidRPr="00F24041" w:rsidRDefault="00EA58F6" w:rsidP="007845AF">
            <w:pPr>
              <w:pStyle w:val="TableText"/>
              <w:spacing w:before="20" w:after="60"/>
              <w:rPr>
                <w:rFonts w:cs="Arial"/>
                <w:sz w:val="20"/>
              </w:rPr>
            </w:pPr>
            <w:r>
              <w:rPr>
                <w:rFonts w:cs="Arial"/>
                <w:sz w:val="20"/>
              </w:rPr>
              <w:t>Added discovery items from engine test results</w:t>
            </w:r>
          </w:p>
        </w:tc>
      </w:tr>
      <w:tr w:rsidR="00EA58F6" w:rsidRPr="00F24041">
        <w:trPr>
          <w:cantSplit/>
          <w:trHeight w:val="287"/>
        </w:trPr>
        <w:tc>
          <w:tcPr>
            <w:tcW w:w="1080" w:type="dxa"/>
            <w:tcMar>
              <w:top w:w="43" w:type="dxa"/>
              <w:left w:w="115" w:type="dxa"/>
              <w:bottom w:w="43" w:type="dxa"/>
              <w:right w:w="115" w:type="dxa"/>
            </w:tcMar>
          </w:tcPr>
          <w:p w:rsidR="00EA58F6" w:rsidRPr="00F24041" w:rsidRDefault="00EA58F6" w:rsidP="007845AF">
            <w:pPr>
              <w:pStyle w:val="TableText"/>
              <w:spacing w:before="20" w:after="60"/>
              <w:rPr>
                <w:rFonts w:cs="Arial"/>
                <w:sz w:val="20"/>
              </w:rPr>
            </w:pPr>
            <w:r>
              <w:rPr>
                <w:rFonts w:cs="Arial"/>
                <w:sz w:val="20"/>
              </w:rPr>
              <w:t>R2</w:t>
            </w:r>
          </w:p>
        </w:tc>
        <w:tc>
          <w:tcPr>
            <w:tcW w:w="1260" w:type="dxa"/>
            <w:tcMar>
              <w:top w:w="43" w:type="dxa"/>
              <w:left w:w="115" w:type="dxa"/>
              <w:bottom w:w="43" w:type="dxa"/>
              <w:right w:w="115" w:type="dxa"/>
            </w:tcMar>
          </w:tcPr>
          <w:p w:rsidR="00EA58F6" w:rsidRPr="00F24041" w:rsidRDefault="00EA58F6" w:rsidP="007845AF">
            <w:pPr>
              <w:pStyle w:val="TableText"/>
              <w:spacing w:before="20" w:after="60"/>
              <w:rPr>
                <w:rFonts w:cs="Arial"/>
                <w:sz w:val="20"/>
              </w:rPr>
            </w:pPr>
            <w:r>
              <w:rPr>
                <w:rFonts w:cs="Arial"/>
                <w:sz w:val="20"/>
              </w:rPr>
              <w:t>Jan. 15, 2015</w:t>
            </w:r>
          </w:p>
        </w:tc>
        <w:tc>
          <w:tcPr>
            <w:tcW w:w="1980" w:type="dxa"/>
            <w:tcMar>
              <w:top w:w="43" w:type="dxa"/>
              <w:left w:w="115" w:type="dxa"/>
              <w:bottom w:w="43" w:type="dxa"/>
              <w:right w:w="115" w:type="dxa"/>
            </w:tcMar>
          </w:tcPr>
          <w:p w:rsidR="00EA58F6" w:rsidRPr="00F24041" w:rsidRDefault="00EA58F6" w:rsidP="007845AF">
            <w:pPr>
              <w:pStyle w:val="TableText"/>
              <w:spacing w:before="20" w:after="60"/>
              <w:rPr>
                <w:rFonts w:cs="Arial"/>
                <w:sz w:val="20"/>
              </w:rPr>
            </w:pPr>
            <w:r>
              <w:rPr>
                <w:rFonts w:cs="Arial"/>
                <w:sz w:val="20"/>
              </w:rPr>
              <w:t>Mr. Fred Product</w:t>
            </w:r>
          </w:p>
        </w:tc>
        <w:tc>
          <w:tcPr>
            <w:tcW w:w="4320" w:type="dxa"/>
            <w:tcMar>
              <w:top w:w="43" w:type="dxa"/>
              <w:left w:w="115" w:type="dxa"/>
              <w:bottom w:w="43" w:type="dxa"/>
              <w:right w:w="115" w:type="dxa"/>
            </w:tcMar>
          </w:tcPr>
          <w:p w:rsidR="00EA58F6" w:rsidRPr="00F24041" w:rsidRDefault="00EA58F6" w:rsidP="007845AF">
            <w:pPr>
              <w:pStyle w:val="TableText"/>
              <w:spacing w:before="20" w:after="60"/>
              <w:rPr>
                <w:rFonts w:cs="Arial"/>
                <w:sz w:val="20"/>
              </w:rPr>
            </w:pPr>
            <w:r>
              <w:rPr>
                <w:rFonts w:cs="Arial"/>
                <w:sz w:val="20"/>
              </w:rPr>
              <w:t>Revised built constraints due to lean practices built into second full test article</w:t>
            </w:r>
          </w:p>
        </w:tc>
      </w:tr>
    </w:tbl>
    <w:p w:rsidR="00603C05" w:rsidRPr="003E4190" w:rsidRDefault="00603C05" w:rsidP="007845AF">
      <w:pPr>
        <w:rPr>
          <w:rFonts w:cs="Arial"/>
        </w:rPr>
      </w:pPr>
    </w:p>
    <w:p w:rsidR="008C7CF9" w:rsidRPr="003E4190" w:rsidRDefault="008C7CF9" w:rsidP="007845AF">
      <w:pPr>
        <w:rPr>
          <w:rFonts w:cs="Arial"/>
        </w:rPr>
      </w:pPr>
    </w:p>
    <w:p w:rsidR="008C7CF9" w:rsidRPr="003E4190" w:rsidRDefault="008C7CF9" w:rsidP="00853B06">
      <w:pPr>
        <w:rPr>
          <w:rFonts w:cs="Arial"/>
        </w:rPr>
      </w:pPr>
      <w:r w:rsidRPr="003E4190">
        <w:rPr>
          <w:rFonts w:cs="Arial"/>
          <w:b/>
        </w:rPr>
        <w:t>Note</w:t>
      </w:r>
      <w:r w:rsidRPr="003E4190">
        <w:rPr>
          <w:rFonts w:cs="Arial"/>
        </w:rPr>
        <w:t xml:space="preserve"> </w:t>
      </w:r>
      <w:r w:rsidR="00F7609C" w:rsidRPr="003E4190">
        <w:rPr>
          <w:rFonts w:cs="Arial"/>
        </w:rPr>
        <w:t xml:space="preserve"> </w:t>
      </w:r>
      <w:r w:rsidR="001F60C8" w:rsidRPr="003E4190">
        <w:rPr>
          <w:rFonts w:cs="Arial"/>
        </w:rPr>
        <w:t xml:space="preserve"> </w:t>
      </w:r>
      <w:r w:rsidR="00853B06">
        <w:rPr>
          <w:rFonts w:cs="Arial"/>
        </w:rPr>
        <w:t>F</w:t>
      </w:r>
      <w:r w:rsidRPr="003E4190">
        <w:rPr>
          <w:rFonts w:cs="Arial"/>
        </w:rPr>
        <w:t xml:space="preserve">or standard sections </w:t>
      </w:r>
      <w:r w:rsidR="00562878" w:rsidRPr="003E4190">
        <w:rPr>
          <w:rFonts w:cs="Arial"/>
        </w:rPr>
        <w:t>of</w:t>
      </w:r>
      <w:r w:rsidRPr="003E4190">
        <w:rPr>
          <w:rFonts w:cs="Arial"/>
        </w:rPr>
        <w:t xml:space="preserve"> the Project Closure Report template that </w:t>
      </w:r>
      <w:proofErr w:type="gramStart"/>
      <w:r w:rsidRPr="003E4190">
        <w:rPr>
          <w:rFonts w:cs="Arial"/>
        </w:rPr>
        <w:t>have been excluded</w:t>
      </w:r>
      <w:proofErr w:type="gramEnd"/>
      <w:r w:rsidRPr="003E4190">
        <w:rPr>
          <w:rFonts w:cs="Arial"/>
        </w:rPr>
        <w:t xml:space="preserve"> from the present document</w:t>
      </w:r>
      <w:r w:rsidR="00853B06">
        <w:rPr>
          <w:rFonts w:cs="Arial"/>
        </w:rPr>
        <w:t>, the section headings</w:t>
      </w:r>
      <w:r w:rsidRPr="003E4190">
        <w:rPr>
          <w:rFonts w:cs="Arial"/>
        </w:rPr>
        <w:t xml:space="preserve"> have been moved to the Project Closure Report Sections Omitted</w:t>
      </w:r>
      <w:r w:rsidR="00AA1331" w:rsidRPr="003E4190">
        <w:rPr>
          <w:rFonts w:cs="Arial"/>
        </w:rPr>
        <w:t xml:space="preserve"> list at the end</w:t>
      </w:r>
      <w:r w:rsidRPr="003E4190">
        <w:rPr>
          <w:rFonts w:cs="Arial"/>
        </w:rPr>
        <w:t>.</w:t>
      </w:r>
    </w:p>
    <w:p w:rsidR="004C4A05" w:rsidRPr="00F24041" w:rsidRDefault="004C4A05" w:rsidP="0004255B">
      <w:pPr>
        <w:spacing w:before="360" w:after="240"/>
        <w:rPr>
          <w:b/>
          <w:sz w:val="26"/>
          <w:szCs w:val="26"/>
        </w:rPr>
      </w:pPr>
      <w:r w:rsidRPr="003E4190">
        <w:rPr>
          <w:rFonts w:cs="Arial"/>
        </w:rPr>
        <w:br w:type="page"/>
      </w:r>
      <w:r w:rsidRPr="00F24041">
        <w:rPr>
          <w:b/>
          <w:sz w:val="26"/>
          <w:szCs w:val="26"/>
        </w:rPr>
        <w:lastRenderedPageBreak/>
        <w:t>TABLE OF CONTENTS</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1</w:t>
      </w:r>
      <w:r w:rsidRPr="00F80FD0">
        <w:rPr>
          <w:rStyle w:val="Hyperlink"/>
          <w:b w:val="0"/>
          <w:color w:val="auto"/>
          <w:szCs w:val="22"/>
          <w:u w:val="none"/>
        </w:rPr>
        <w:tab/>
      </w:r>
      <w:hyperlink w:anchor="_PROJECT_CLOSURE_REPORT" w:history="1">
        <w:r w:rsidRPr="00FE2046">
          <w:rPr>
            <w:rStyle w:val="Hyperlink"/>
            <w:b w:val="0"/>
            <w:szCs w:val="22"/>
          </w:rPr>
          <w:t>PROJECT CLOSURE REPORT PURPOSE</w:t>
        </w:r>
      </w:hyperlink>
      <w:r w:rsidRPr="00F80FD0">
        <w:rPr>
          <w:rStyle w:val="Hyperlink"/>
          <w:b w:val="0"/>
          <w:color w:val="auto"/>
          <w:szCs w:val="22"/>
          <w:u w:val="none"/>
        </w:rPr>
        <w:tab/>
      </w:r>
      <w:r>
        <w:rPr>
          <w:rStyle w:val="Hyperlink"/>
          <w:b w:val="0"/>
          <w:color w:val="auto"/>
          <w:szCs w:val="22"/>
          <w:u w:val="none"/>
        </w:rPr>
        <w:t>3</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2</w:t>
      </w:r>
      <w:r w:rsidRPr="00F80FD0">
        <w:rPr>
          <w:rStyle w:val="Hyperlink"/>
          <w:b w:val="0"/>
          <w:color w:val="auto"/>
          <w:szCs w:val="22"/>
          <w:u w:val="none"/>
        </w:rPr>
        <w:tab/>
      </w:r>
      <w:hyperlink w:anchor="_PROJECT_CLOSURE_REPORT_1" w:history="1">
        <w:r w:rsidRPr="00FE2046">
          <w:rPr>
            <w:rStyle w:val="Hyperlink"/>
            <w:b w:val="0"/>
            <w:szCs w:val="22"/>
          </w:rPr>
          <w:t>PROJECT CLOSURE REPORT GOALS</w:t>
        </w:r>
      </w:hyperlink>
      <w:r w:rsidRPr="00F80FD0">
        <w:rPr>
          <w:rStyle w:val="Hyperlink"/>
          <w:b w:val="0"/>
          <w:color w:val="auto"/>
          <w:szCs w:val="22"/>
          <w:u w:val="none"/>
        </w:rPr>
        <w:tab/>
      </w:r>
      <w:r>
        <w:rPr>
          <w:rStyle w:val="Hyperlink"/>
          <w:b w:val="0"/>
          <w:color w:val="auto"/>
          <w:szCs w:val="22"/>
          <w:u w:val="none"/>
        </w:rPr>
        <w:t>3</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3</w:t>
      </w:r>
      <w:r w:rsidRPr="00F80FD0">
        <w:rPr>
          <w:rStyle w:val="Hyperlink"/>
          <w:b w:val="0"/>
          <w:color w:val="auto"/>
          <w:szCs w:val="22"/>
          <w:u w:val="none"/>
        </w:rPr>
        <w:tab/>
      </w:r>
      <w:hyperlink w:anchor="_PROJECT_CLOSURE_REPORT_2" w:history="1">
        <w:r w:rsidRPr="00FE2046">
          <w:rPr>
            <w:rStyle w:val="Hyperlink"/>
            <w:b w:val="0"/>
            <w:szCs w:val="22"/>
          </w:rPr>
          <w:t>PROJECT CLOSURE REPORT SUMMARY</w:t>
        </w:r>
      </w:hyperlink>
      <w:r w:rsidRPr="00F80FD0">
        <w:rPr>
          <w:rStyle w:val="Hyperlink"/>
          <w:b w:val="0"/>
          <w:color w:val="auto"/>
          <w:szCs w:val="22"/>
          <w:u w:val="none"/>
        </w:rPr>
        <w:tab/>
      </w:r>
      <w:r>
        <w:rPr>
          <w:rStyle w:val="Hyperlink"/>
          <w:b w:val="0"/>
          <w:color w:val="auto"/>
          <w:szCs w:val="22"/>
          <w:u w:val="none"/>
        </w:rPr>
        <w:t>3</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3.1</w:t>
      </w:r>
      <w:r w:rsidRPr="00F80FD0">
        <w:rPr>
          <w:rStyle w:val="Hyperlink"/>
          <w:b w:val="0"/>
          <w:color w:val="auto"/>
          <w:szCs w:val="22"/>
          <w:u w:val="none"/>
        </w:rPr>
        <w:tab/>
      </w:r>
      <w:hyperlink w:anchor="_Project_Background_Overview" w:history="1">
        <w:r w:rsidRPr="00FE2046">
          <w:rPr>
            <w:rStyle w:val="Hyperlink"/>
            <w:b w:val="0"/>
            <w:szCs w:val="22"/>
          </w:rPr>
          <w:t>Project Background Overview</w:t>
        </w:r>
      </w:hyperlink>
      <w:r w:rsidRPr="00F80FD0">
        <w:rPr>
          <w:rStyle w:val="Hyperlink"/>
          <w:b w:val="0"/>
          <w:color w:val="auto"/>
          <w:szCs w:val="22"/>
          <w:u w:val="none"/>
        </w:rPr>
        <w:tab/>
      </w:r>
      <w:r>
        <w:rPr>
          <w:rStyle w:val="Hyperlink"/>
          <w:b w:val="0"/>
          <w:color w:val="auto"/>
          <w:szCs w:val="22"/>
          <w:u w:val="none"/>
        </w:rPr>
        <w:t>3</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3.2</w:t>
      </w:r>
      <w:r w:rsidRPr="00F80FD0">
        <w:rPr>
          <w:rStyle w:val="Hyperlink"/>
          <w:b w:val="0"/>
          <w:color w:val="auto"/>
          <w:szCs w:val="22"/>
          <w:u w:val="none"/>
        </w:rPr>
        <w:tab/>
      </w:r>
      <w:hyperlink w:anchor="_Project_Highlights_and" w:history="1">
        <w:r w:rsidRPr="00FE2046">
          <w:rPr>
            <w:rStyle w:val="Hyperlink"/>
            <w:b w:val="0"/>
            <w:szCs w:val="22"/>
          </w:rPr>
          <w:t>Project Highlights and Best Practices</w:t>
        </w:r>
      </w:hyperlink>
      <w:r w:rsidRPr="00F80FD0">
        <w:rPr>
          <w:rStyle w:val="Hyperlink"/>
          <w:b w:val="0"/>
          <w:color w:val="auto"/>
          <w:szCs w:val="22"/>
          <w:u w:val="none"/>
        </w:rPr>
        <w:tab/>
      </w:r>
      <w:r>
        <w:rPr>
          <w:rStyle w:val="Hyperlink"/>
          <w:b w:val="0"/>
          <w:color w:val="auto"/>
          <w:szCs w:val="22"/>
          <w:u w:val="none"/>
        </w:rPr>
        <w:t>4</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3.3</w:t>
      </w:r>
      <w:r w:rsidRPr="00F80FD0">
        <w:rPr>
          <w:rStyle w:val="Hyperlink"/>
          <w:b w:val="0"/>
          <w:color w:val="auto"/>
          <w:szCs w:val="22"/>
          <w:u w:val="none"/>
        </w:rPr>
        <w:tab/>
      </w:r>
      <w:hyperlink w:anchor="_Project_Closure_Synopsis" w:history="1">
        <w:r w:rsidRPr="00FE2046">
          <w:rPr>
            <w:rStyle w:val="Hyperlink"/>
            <w:b w:val="0"/>
            <w:szCs w:val="22"/>
          </w:rPr>
          <w:t>Project Closure Synopsis</w:t>
        </w:r>
      </w:hyperlink>
      <w:r w:rsidRPr="00F80FD0">
        <w:rPr>
          <w:rStyle w:val="Hyperlink"/>
          <w:b w:val="0"/>
          <w:color w:val="auto"/>
          <w:szCs w:val="22"/>
          <w:u w:val="none"/>
        </w:rPr>
        <w:tab/>
        <w:t>4</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4</w:t>
      </w:r>
      <w:r w:rsidRPr="00F80FD0">
        <w:rPr>
          <w:rStyle w:val="Hyperlink"/>
          <w:b w:val="0"/>
          <w:color w:val="auto"/>
          <w:szCs w:val="22"/>
          <w:u w:val="none"/>
        </w:rPr>
        <w:tab/>
      </w:r>
      <w:hyperlink w:anchor="_PROJECT_METRICS_PERFORMANCE" w:history="1">
        <w:r w:rsidRPr="00FE2046">
          <w:rPr>
            <w:rStyle w:val="Hyperlink"/>
            <w:b w:val="0"/>
            <w:szCs w:val="22"/>
          </w:rPr>
          <w:t>PROJECT METRICS PERFORMANCE</w:t>
        </w:r>
      </w:hyperlink>
      <w:r w:rsidRPr="00F80FD0">
        <w:rPr>
          <w:rStyle w:val="Hyperlink"/>
          <w:b w:val="0"/>
          <w:color w:val="auto"/>
          <w:szCs w:val="22"/>
          <w:u w:val="none"/>
        </w:rPr>
        <w:tab/>
        <w:t>4</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4.1</w:t>
      </w:r>
      <w:r w:rsidRPr="00F80FD0">
        <w:rPr>
          <w:rStyle w:val="Hyperlink"/>
          <w:b w:val="0"/>
          <w:color w:val="auto"/>
          <w:szCs w:val="22"/>
          <w:u w:val="none"/>
        </w:rPr>
        <w:tab/>
      </w:r>
      <w:hyperlink w:anchor="_Goals_and_Objectives" w:history="1">
        <w:r w:rsidRPr="00FE2046">
          <w:rPr>
            <w:rStyle w:val="Hyperlink"/>
            <w:b w:val="0"/>
            <w:szCs w:val="22"/>
          </w:rPr>
          <w:t>Goals and Objectives Performance</w:t>
        </w:r>
      </w:hyperlink>
      <w:r w:rsidRPr="00F80FD0">
        <w:rPr>
          <w:rStyle w:val="Hyperlink"/>
          <w:b w:val="0"/>
          <w:color w:val="auto"/>
          <w:szCs w:val="22"/>
          <w:u w:val="none"/>
        </w:rPr>
        <w:tab/>
        <w:t>4</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4.2</w:t>
      </w:r>
      <w:r w:rsidRPr="00F80FD0">
        <w:rPr>
          <w:rStyle w:val="Hyperlink"/>
          <w:b w:val="0"/>
          <w:color w:val="auto"/>
          <w:szCs w:val="22"/>
          <w:u w:val="none"/>
        </w:rPr>
        <w:tab/>
      </w:r>
      <w:hyperlink w:anchor="_Success_Criteria_Performance" w:history="1">
        <w:r w:rsidRPr="00FE2046">
          <w:rPr>
            <w:rStyle w:val="Hyperlink"/>
            <w:b w:val="0"/>
            <w:szCs w:val="22"/>
          </w:rPr>
          <w:t>Success Criteria Performance</w:t>
        </w:r>
      </w:hyperlink>
      <w:r w:rsidRPr="00F80FD0">
        <w:rPr>
          <w:rStyle w:val="Hyperlink"/>
          <w:b w:val="0"/>
          <w:color w:val="auto"/>
          <w:szCs w:val="22"/>
          <w:u w:val="none"/>
        </w:rPr>
        <w:tab/>
        <w:t>4</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4.3</w:t>
      </w:r>
      <w:r w:rsidRPr="00F80FD0">
        <w:rPr>
          <w:rStyle w:val="Hyperlink"/>
          <w:b w:val="0"/>
          <w:color w:val="auto"/>
          <w:szCs w:val="22"/>
          <w:u w:val="none"/>
        </w:rPr>
        <w:tab/>
      </w:r>
      <w:hyperlink w:anchor="_Milestone_and_Deliverables" w:history="1">
        <w:r w:rsidRPr="00FE2046">
          <w:rPr>
            <w:rStyle w:val="Hyperlink"/>
            <w:b w:val="0"/>
            <w:szCs w:val="22"/>
          </w:rPr>
          <w:t>Milestone and Deliverables Performance</w:t>
        </w:r>
      </w:hyperlink>
      <w:r w:rsidRPr="00F80FD0">
        <w:rPr>
          <w:rStyle w:val="Hyperlink"/>
          <w:b w:val="0"/>
          <w:color w:val="auto"/>
          <w:szCs w:val="22"/>
          <w:u w:val="none"/>
        </w:rPr>
        <w:tab/>
      </w:r>
      <w:r w:rsidR="00FE2046">
        <w:rPr>
          <w:rStyle w:val="Hyperlink"/>
          <w:b w:val="0"/>
          <w:color w:val="auto"/>
          <w:szCs w:val="22"/>
          <w:u w:val="none"/>
        </w:rPr>
        <w:t>5</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4.4</w:t>
      </w:r>
      <w:r w:rsidRPr="00F80FD0">
        <w:rPr>
          <w:rStyle w:val="Hyperlink"/>
          <w:b w:val="0"/>
          <w:color w:val="auto"/>
          <w:szCs w:val="22"/>
          <w:u w:val="none"/>
        </w:rPr>
        <w:tab/>
      </w:r>
      <w:hyperlink w:anchor="_Schedule_Performance" w:history="1">
        <w:r w:rsidRPr="00FE2046">
          <w:rPr>
            <w:rStyle w:val="Hyperlink"/>
            <w:b w:val="0"/>
            <w:szCs w:val="22"/>
          </w:rPr>
          <w:t>Schedule Performance</w:t>
        </w:r>
      </w:hyperlink>
      <w:r w:rsidRPr="00F80FD0">
        <w:rPr>
          <w:rStyle w:val="Hyperlink"/>
          <w:b w:val="0"/>
          <w:color w:val="auto"/>
          <w:szCs w:val="22"/>
          <w:u w:val="none"/>
        </w:rPr>
        <w:tab/>
      </w:r>
      <w:r>
        <w:rPr>
          <w:rStyle w:val="Hyperlink"/>
          <w:b w:val="0"/>
          <w:color w:val="auto"/>
          <w:szCs w:val="22"/>
          <w:u w:val="none"/>
        </w:rPr>
        <w:t>5</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4.5</w:t>
      </w:r>
      <w:r w:rsidRPr="00F80FD0">
        <w:rPr>
          <w:rStyle w:val="Hyperlink"/>
          <w:b w:val="0"/>
          <w:color w:val="auto"/>
          <w:szCs w:val="22"/>
          <w:u w:val="none"/>
        </w:rPr>
        <w:tab/>
      </w:r>
      <w:hyperlink w:anchor="_Budget_Performance" w:history="1">
        <w:r w:rsidRPr="00FE2046">
          <w:rPr>
            <w:rStyle w:val="Hyperlink"/>
            <w:b w:val="0"/>
            <w:szCs w:val="22"/>
          </w:rPr>
          <w:t>Budget Performance</w:t>
        </w:r>
      </w:hyperlink>
      <w:r w:rsidRPr="00F80FD0">
        <w:rPr>
          <w:rStyle w:val="Hyperlink"/>
          <w:b w:val="0"/>
          <w:color w:val="auto"/>
          <w:szCs w:val="22"/>
          <w:u w:val="none"/>
        </w:rPr>
        <w:tab/>
      </w:r>
      <w:r>
        <w:rPr>
          <w:rStyle w:val="Hyperlink"/>
          <w:b w:val="0"/>
          <w:color w:val="auto"/>
          <w:szCs w:val="22"/>
          <w:u w:val="none"/>
        </w:rPr>
        <w:t>5</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4.6</w:t>
      </w:r>
      <w:r w:rsidRPr="00F80FD0">
        <w:rPr>
          <w:rStyle w:val="Hyperlink"/>
          <w:b w:val="0"/>
          <w:color w:val="auto"/>
          <w:szCs w:val="22"/>
          <w:u w:val="none"/>
        </w:rPr>
        <w:tab/>
      </w:r>
      <w:hyperlink w:anchor="_Metrics_Performance_Recommendations" w:history="1">
        <w:r w:rsidRPr="00FE2046">
          <w:rPr>
            <w:rStyle w:val="Hyperlink"/>
            <w:b w:val="0"/>
            <w:szCs w:val="22"/>
          </w:rPr>
          <w:t>Metrics Performance Recommendations</w:t>
        </w:r>
      </w:hyperlink>
      <w:r w:rsidRPr="00F80FD0">
        <w:rPr>
          <w:rStyle w:val="Hyperlink"/>
          <w:b w:val="0"/>
          <w:color w:val="auto"/>
          <w:szCs w:val="22"/>
          <w:u w:val="none"/>
        </w:rPr>
        <w:tab/>
      </w:r>
      <w:r w:rsidR="00966226">
        <w:rPr>
          <w:rStyle w:val="Hyperlink"/>
          <w:b w:val="0"/>
          <w:color w:val="auto"/>
          <w:szCs w:val="22"/>
          <w:u w:val="none"/>
        </w:rPr>
        <w:t>6</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5</w:t>
      </w:r>
      <w:r w:rsidRPr="00F80FD0">
        <w:rPr>
          <w:rStyle w:val="Hyperlink"/>
          <w:b w:val="0"/>
          <w:color w:val="auto"/>
          <w:szCs w:val="22"/>
          <w:u w:val="none"/>
        </w:rPr>
        <w:tab/>
      </w:r>
      <w:hyperlink w:anchor="_PROJECT_CLOSURE_TASKS" w:history="1">
        <w:r w:rsidRPr="00FE2046">
          <w:rPr>
            <w:rStyle w:val="Hyperlink"/>
            <w:b w:val="0"/>
            <w:szCs w:val="22"/>
          </w:rPr>
          <w:t>PROJECT CLOSURE TASKS</w:t>
        </w:r>
      </w:hyperlink>
      <w:r w:rsidRPr="00F80FD0">
        <w:rPr>
          <w:rStyle w:val="Hyperlink"/>
          <w:b w:val="0"/>
          <w:color w:val="auto"/>
          <w:szCs w:val="22"/>
          <w:u w:val="none"/>
        </w:rPr>
        <w:tab/>
      </w:r>
      <w:r w:rsidR="00966226">
        <w:rPr>
          <w:rStyle w:val="Hyperlink"/>
          <w:b w:val="0"/>
          <w:color w:val="auto"/>
          <w:szCs w:val="22"/>
          <w:u w:val="none"/>
        </w:rPr>
        <w:t>6</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5.1</w:t>
      </w:r>
      <w:r w:rsidRPr="00F80FD0">
        <w:rPr>
          <w:rStyle w:val="Hyperlink"/>
          <w:b w:val="0"/>
          <w:color w:val="auto"/>
          <w:szCs w:val="22"/>
          <w:u w:val="none"/>
        </w:rPr>
        <w:tab/>
      </w:r>
      <w:hyperlink w:anchor="_Resource_Management" w:history="1">
        <w:r w:rsidRPr="00FE2046">
          <w:rPr>
            <w:rStyle w:val="Hyperlink"/>
            <w:b w:val="0"/>
            <w:szCs w:val="22"/>
          </w:rPr>
          <w:t>Resource Management</w:t>
        </w:r>
      </w:hyperlink>
      <w:r w:rsidRPr="00F80FD0">
        <w:rPr>
          <w:rStyle w:val="Hyperlink"/>
          <w:b w:val="0"/>
          <w:color w:val="auto"/>
          <w:szCs w:val="22"/>
          <w:u w:val="none"/>
        </w:rPr>
        <w:tab/>
      </w:r>
      <w:r w:rsidR="00966226">
        <w:rPr>
          <w:rStyle w:val="Hyperlink"/>
          <w:b w:val="0"/>
          <w:color w:val="auto"/>
          <w:szCs w:val="22"/>
          <w:u w:val="none"/>
        </w:rPr>
        <w:t>6</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5.2</w:t>
      </w:r>
      <w:r w:rsidRPr="00F80FD0">
        <w:rPr>
          <w:rStyle w:val="Hyperlink"/>
          <w:b w:val="0"/>
          <w:color w:val="auto"/>
          <w:szCs w:val="22"/>
          <w:u w:val="none"/>
        </w:rPr>
        <w:tab/>
      </w:r>
      <w:hyperlink w:anchor="_Issue_Management" w:history="1">
        <w:r w:rsidRPr="00FE2046">
          <w:rPr>
            <w:rStyle w:val="Hyperlink"/>
            <w:b w:val="0"/>
            <w:szCs w:val="22"/>
          </w:rPr>
          <w:t>Issue Management</w:t>
        </w:r>
      </w:hyperlink>
      <w:r w:rsidRPr="00F80FD0">
        <w:rPr>
          <w:rStyle w:val="Hyperlink"/>
          <w:b w:val="0"/>
          <w:color w:val="auto"/>
          <w:szCs w:val="22"/>
          <w:u w:val="none"/>
        </w:rPr>
        <w:tab/>
      </w:r>
      <w:r w:rsidR="00966226">
        <w:rPr>
          <w:rStyle w:val="Hyperlink"/>
          <w:b w:val="0"/>
          <w:color w:val="auto"/>
          <w:szCs w:val="22"/>
          <w:u w:val="none"/>
        </w:rPr>
        <w:t>6</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5.3</w:t>
      </w:r>
      <w:r w:rsidRPr="00F80FD0">
        <w:rPr>
          <w:rStyle w:val="Hyperlink"/>
          <w:b w:val="0"/>
          <w:color w:val="auto"/>
          <w:szCs w:val="22"/>
          <w:u w:val="none"/>
        </w:rPr>
        <w:tab/>
      </w:r>
      <w:hyperlink w:anchor="_Risk_Management" w:history="1">
        <w:r w:rsidRPr="00FE2046">
          <w:rPr>
            <w:rStyle w:val="Hyperlink"/>
            <w:b w:val="0"/>
            <w:szCs w:val="22"/>
          </w:rPr>
          <w:t>Risk Management</w:t>
        </w:r>
      </w:hyperlink>
      <w:r w:rsidRPr="00F80FD0">
        <w:rPr>
          <w:rStyle w:val="Hyperlink"/>
          <w:b w:val="0"/>
          <w:color w:val="auto"/>
          <w:szCs w:val="22"/>
          <w:u w:val="none"/>
        </w:rPr>
        <w:tab/>
      </w:r>
      <w:r w:rsidR="00966226">
        <w:rPr>
          <w:rStyle w:val="Hyperlink"/>
          <w:b w:val="0"/>
          <w:color w:val="auto"/>
          <w:szCs w:val="22"/>
          <w:u w:val="none"/>
        </w:rPr>
        <w:t>6</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5.4</w:t>
      </w:r>
      <w:r w:rsidRPr="00F80FD0">
        <w:rPr>
          <w:rStyle w:val="Hyperlink"/>
          <w:b w:val="0"/>
          <w:color w:val="auto"/>
          <w:szCs w:val="22"/>
          <w:u w:val="none"/>
        </w:rPr>
        <w:tab/>
      </w:r>
      <w:hyperlink w:anchor="_Quality_Management" w:history="1">
        <w:r w:rsidRPr="00FE2046">
          <w:rPr>
            <w:rStyle w:val="Hyperlink"/>
            <w:b w:val="0"/>
            <w:szCs w:val="22"/>
          </w:rPr>
          <w:t>Quality Management</w:t>
        </w:r>
      </w:hyperlink>
      <w:r w:rsidRPr="00F80FD0">
        <w:rPr>
          <w:rStyle w:val="Hyperlink"/>
          <w:b w:val="0"/>
          <w:color w:val="auto"/>
          <w:szCs w:val="22"/>
          <w:u w:val="none"/>
        </w:rPr>
        <w:tab/>
      </w:r>
      <w:r w:rsidR="00B52C0F">
        <w:rPr>
          <w:rStyle w:val="Hyperlink"/>
          <w:b w:val="0"/>
          <w:color w:val="auto"/>
          <w:szCs w:val="22"/>
          <w:u w:val="none"/>
        </w:rPr>
        <w:t>7</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5.5</w:t>
      </w:r>
      <w:r w:rsidRPr="00F80FD0">
        <w:rPr>
          <w:rStyle w:val="Hyperlink"/>
          <w:b w:val="0"/>
          <w:color w:val="auto"/>
          <w:szCs w:val="22"/>
          <w:u w:val="none"/>
        </w:rPr>
        <w:tab/>
      </w:r>
      <w:hyperlink w:anchor="_Communication_Management" w:history="1">
        <w:r w:rsidRPr="00FE2046">
          <w:rPr>
            <w:rStyle w:val="Hyperlink"/>
            <w:b w:val="0"/>
            <w:szCs w:val="22"/>
          </w:rPr>
          <w:t>Communication Management</w:t>
        </w:r>
      </w:hyperlink>
      <w:r w:rsidRPr="00F80FD0">
        <w:rPr>
          <w:rStyle w:val="Hyperlink"/>
          <w:b w:val="0"/>
          <w:color w:val="auto"/>
          <w:szCs w:val="22"/>
          <w:u w:val="none"/>
        </w:rPr>
        <w:tab/>
      </w:r>
      <w:r w:rsidR="00B52C0F">
        <w:rPr>
          <w:rStyle w:val="Hyperlink"/>
          <w:b w:val="0"/>
          <w:color w:val="auto"/>
          <w:szCs w:val="22"/>
          <w:u w:val="none"/>
        </w:rPr>
        <w:t>7</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5.6</w:t>
      </w:r>
      <w:r w:rsidRPr="00F80FD0">
        <w:rPr>
          <w:rStyle w:val="Hyperlink"/>
          <w:b w:val="0"/>
          <w:color w:val="auto"/>
          <w:szCs w:val="22"/>
          <w:u w:val="none"/>
        </w:rPr>
        <w:tab/>
      </w:r>
      <w:hyperlink w:anchor="_Customer_Expectation_Management" w:history="1">
        <w:r w:rsidRPr="00FE2046">
          <w:rPr>
            <w:rStyle w:val="Hyperlink"/>
            <w:b w:val="0"/>
            <w:szCs w:val="22"/>
          </w:rPr>
          <w:t>Customer Expectation Management</w:t>
        </w:r>
      </w:hyperlink>
      <w:r w:rsidRPr="00F80FD0">
        <w:rPr>
          <w:rStyle w:val="Hyperlink"/>
          <w:b w:val="0"/>
          <w:color w:val="auto"/>
          <w:szCs w:val="22"/>
          <w:u w:val="none"/>
        </w:rPr>
        <w:tab/>
      </w:r>
      <w:r w:rsidR="00B52C0F">
        <w:rPr>
          <w:rStyle w:val="Hyperlink"/>
          <w:b w:val="0"/>
          <w:color w:val="auto"/>
          <w:szCs w:val="22"/>
          <w:u w:val="none"/>
        </w:rPr>
        <w:t>7</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5.7</w:t>
      </w:r>
      <w:r w:rsidRPr="00F80FD0">
        <w:rPr>
          <w:rStyle w:val="Hyperlink"/>
          <w:b w:val="0"/>
          <w:color w:val="auto"/>
          <w:szCs w:val="22"/>
          <w:u w:val="none"/>
        </w:rPr>
        <w:tab/>
      </w:r>
      <w:hyperlink w:anchor="_Asset_Management" w:history="1">
        <w:r w:rsidRPr="00FE2046">
          <w:rPr>
            <w:rStyle w:val="Hyperlink"/>
            <w:b w:val="0"/>
            <w:szCs w:val="22"/>
          </w:rPr>
          <w:t>Asset Management</w:t>
        </w:r>
      </w:hyperlink>
      <w:r w:rsidRPr="00F80FD0">
        <w:rPr>
          <w:rStyle w:val="Hyperlink"/>
          <w:b w:val="0"/>
          <w:color w:val="auto"/>
          <w:szCs w:val="22"/>
          <w:u w:val="none"/>
        </w:rPr>
        <w:tab/>
      </w:r>
      <w:r w:rsidR="00B52C0F">
        <w:rPr>
          <w:rStyle w:val="Hyperlink"/>
          <w:b w:val="0"/>
          <w:color w:val="auto"/>
          <w:szCs w:val="22"/>
          <w:u w:val="none"/>
        </w:rPr>
        <w:t>7</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5.8</w:t>
      </w:r>
      <w:r w:rsidRPr="00F80FD0">
        <w:rPr>
          <w:rStyle w:val="Hyperlink"/>
          <w:b w:val="0"/>
          <w:color w:val="auto"/>
          <w:szCs w:val="22"/>
          <w:u w:val="none"/>
        </w:rPr>
        <w:tab/>
      </w:r>
      <w:hyperlink w:anchor="_Lessons_Learned" w:history="1">
        <w:r w:rsidRPr="00FE2046">
          <w:rPr>
            <w:rStyle w:val="Hyperlink"/>
            <w:b w:val="0"/>
            <w:szCs w:val="22"/>
          </w:rPr>
          <w:t>Lessons Learned</w:t>
        </w:r>
      </w:hyperlink>
      <w:r w:rsidRPr="00F80FD0">
        <w:rPr>
          <w:rStyle w:val="Hyperlink"/>
          <w:b w:val="0"/>
          <w:color w:val="auto"/>
          <w:szCs w:val="22"/>
          <w:u w:val="none"/>
        </w:rPr>
        <w:tab/>
      </w:r>
      <w:r w:rsidR="00B52C0F">
        <w:rPr>
          <w:rStyle w:val="Hyperlink"/>
          <w:b w:val="0"/>
          <w:color w:val="auto"/>
          <w:szCs w:val="22"/>
          <w:u w:val="none"/>
        </w:rPr>
        <w:t>8</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5.9</w:t>
      </w:r>
      <w:r w:rsidRPr="00F80FD0">
        <w:rPr>
          <w:rStyle w:val="Hyperlink"/>
          <w:b w:val="0"/>
          <w:color w:val="auto"/>
          <w:szCs w:val="22"/>
          <w:u w:val="none"/>
        </w:rPr>
        <w:tab/>
      </w:r>
      <w:hyperlink w:anchor="_Postproject_Tasks" w:history="1">
        <w:r w:rsidRPr="00FE2046">
          <w:rPr>
            <w:rStyle w:val="Hyperlink"/>
            <w:b w:val="0"/>
            <w:szCs w:val="22"/>
          </w:rPr>
          <w:t>Postproject Tasks</w:t>
        </w:r>
      </w:hyperlink>
      <w:r w:rsidRPr="00F80FD0">
        <w:rPr>
          <w:rStyle w:val="Hyperlink"/>
          <w:b w:val="0"/>
          <w:color w:val="auto"/>
          <w:szCs w:val="22"/>
          <w:u w:val="none"/>
        </w:rPr>
        <w:tab/>
      </w:r>
      <w:r w:rsidR="00B52C0F">
        <w:rPr>
          <w:rStyle w:val="Hyperlink"/>
          <w:b w:val="0"/>
          <w:color w:val="auto"/>
          <w:szCs w:val="22"/>
          <w:u w:val="none"/>
        </w:rPr>
        <w:t>8</w:t>
      </w:r>
    </w:p>
    <w:p w:rsidR="00F80FD0" w:rsidRPr="00F80FD0" w:rsidRDefault="00F80FD0" w:rsidP="00F80FD0">
      <w:pPr>
        <w:pStyle w:val="TOC1"/>
        <w:rPr>
          <w:rStyle w:val="Hyperlink"/>
          <w:b w:val="0"/>
          <w:color w:val="auto"/>
          <w:szCs w:val="22"/>
          <w:u w:val="none"/>
        </w:rPr>
      </w:pPr>
      <w:r w:rsidRPr="00F80FD0">
        <w:rPr>
          <w:rStyle w:val="Hyperlink"/>
          <w:b w:val="0"/>
          <w:color w:val="auto"/>
          <w:szCs w:val="22"/>
          <w:u w:val="none"/>
        </w:rPr>
        <w:t>5.10</w:t>
      </w:r>
      <w:r w:rsidRPr="00F80FD0">
        <w:rPr>
          <w:rStyle w:val="Hyperlink"/>
          <w:b w:val="0"/>
          <w:color w:val="auto"/>
          <w:szCs w:val="22"/>
          <w:u w:val="none"/>
        </w:rPr>
        <w:tab/>
      </w:r>
      <w:hyperlink w:anchor="_Project_Closure_Recommendations" w:history="1">
        <w:r w:rsidRPr="00FE2046">
          <w:rPr>
            <w:rStyle w:val="Hyperlink"/>
            <w:b w:val="0"/>
            <w:szCs w:val="22"/>
          </w:rPr>
          <w:t>Project Closure Recommendations</w:t>
        </w:r>
      </w:hyperlink>
      <w:r w:rsidRPr="00F80FD0">
        <w:rPr>
          <w:rStyle w:val="Hyperlink"/>
          <w:b w:val="0"/>
          <w:color w:val="auto"/>
          <w:szCs w:val="22"/>
          <w:u w:val="none"/>
        </w:rPr>
        <w:tab/>
      </w:r>
      <w:r w:rsidR="00B52C0F">
        <w:rPr>
          <w:rStyle w:val="Hyperlink"/>
          <w:b w:val="0"/>
          <w:color w:val="auto"/>
          <w:szCs w:val="22"/>
          <w:u w:val="none"/>
        </w:rPr>
        <w:t>8</w:t>
      </w:r>
    </w:p>
    <w:p w:rsidR="008E60A4" w:rsidRPr="00F80FD0" w:rsidRDefault="00F80FD0" w:rsidP="00F80FD0">
      <w:pPr>
        <w:pStyle w:val="TOC1"/>
        <w:rPr>
          <w:b w:val="0"/>
          <w:sz w:val="18"/>
        </w:rPr>
      </w:pPr>
      <w:r w:rsidRPr="00F80FD0">
        <w:rPr>
          <w:rStyle w:val="Hyperlink"/>
          <w:b w:val="0"/>
          <w:color w:val="auto"/>
          <w:szCs w:val="22"/>
          <w:u w:val="none"/>
        </w:rPr>
        <w:t>6</w:t>
      </w:r>
      <w:r w:rsidRPr="00F80FD0">
        <w:rPr>
          <w:rStyle w:val="Hyperlink"/>
          <w:b w:val="0"/>
          <w:color w:val="auto"/>
          <w:szCs w:val="22"/>
          <w:u w:val="none"/>
        </w:rPr>
        <w:tab/>
      </w:r>
      <w:hyperlink w:anchor="_PROJECT_CLOSURE_REPORT_3" w:history="1">
        <w:r w:rsidRPr="00FE2046">
          <w:rPr>
            <w:rStyle w:val="Hyperlink"/>
            <w:b w:val="0"/>
            <w:szCs w:val="22"/>
          </w:rPr>
          <w:t>PROJECT CLOSURE RE</w:t>
        </w:r>
        <w:r w:rsidRPr="00FE2046">
          <w:rPr>
            <w:rStyle w:val="Hyperlink"/>
            <w:b w:val="0"/>
            <w:szCs w:val="22"/>
          </w:rPr>
          <w:t>P</w:t>
        </w:r>
        <w:r w:rsidRPr="00FE2046">
          <w:rPr>
            <w:rStyle w:val="Hyperlink"/>
            <w:b w:val="0"/>
            <w:szCs w:val="22"/>
          </w:rPr>
          <w:t>ORT APPROVALS</w:t>
        </w:r>
      </w:hyperlink>
      <w:r w:rsidRPr="00F80FD0">
        <w:rPr>
          <w:rStyle w:val="Hyperlink"/>
          <w:b w:val="0"/>
          <w:color w:val="auto"/>
          <w:szCs w:val="22"/>
          <w:u w:val="none"/>
        </w:rPr>
        <w:tab/>
      </w:r>
      <w:r w:rsidR="00B52C0F">
        <w:rPr>
          <w:rStyle w:val="Hyperlink"/>
          <w:b w:val="0"/>
          <w:color w:val="auto"/>
          <w:szCs w:val="22"/>
          <w:u w:val="none"/>
        </w:rPr>
        <w:t>9</w:t>
      </w:r>
    </w:p>
    <w:p w:rsidR="00412A3F" w:rsidRPr="00472ED8" w:rsidRDefault="004C4A05" w:rsidP="00472ED8">
      <w:pPr>
        <w:pStyle w:val="Heading1"/>
        <w:tabs>
          <w:tab w:val="clear" w:pos="432"/>
        </w:tabs>
        <w:spacing w:before="240" w:after="240"/>
        <w:ind w:left="576" w:hanging="576"/>
        <w:rPr>
          <w:sz w:val="26"/>
          <w:szCs w:val="26"/>
        </w:rPr>
      </w:pPr>
      <w:bookmarkStart w:id="16" w:name="_PROJECT_CLOSURE_REPORT"/>
      <w:bookmarkEnd w:id="16"/>
      <w:r w:rsidRPr="003E4190">
        <w:br w:type="page"/>
      </w:r>
      <w:bookmarkStart w:id="17" w:name="_Toc67755723"/>
      <w:bookmarkStart w:id="18" w:name="_Toc77392571"/>
      <w:bookmarkStart w:id="19" w:name="_Toc1899706"/>
      <w:r w:rsidR="00BF5C30" w:rsidRPr="00472ED8">
        <w:rPr>
          <w:sz w:val="26"/>
          <w:szCs w:val="26"/>
        </w:rPr>
        <w:lastRenderedPageBreak/>
        <w:t>PROJECT CLOSURE REPORT</w:t>
      </w:r>
      <w:r w:rsidR="0033779B" w:rsidRPr="00472ED8">
        <w:rPr>
          <w:sz w:val="26"/>
          <w:szCs w:val="26"/>
        </w:rPr>
        <w:t xml:space="preserve"> </w:t>
      </w:r>
      <w:r w:rsidR="00A31CBF" w:rsidRPr="00472ED8">
        <w:rPr>
          <w:sz w:val="26"/>
          <w:szCs w:val="26"/>
        </w:rPr>
        <w:t>PURPOSE</w:t>
      </w:r>
      <w:bookmarkEnd w:id="17"/>
      <w:bookmarkEnd w:id="18"/>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603C05" w:rsidRPr="003E4190" w:rsidTr="00CF2B2C">
        <w:trPr>
          <w:cantSplit/>
          <w:trHeight w:val="144"/>
          <w:tblCellSpacing w:w="20" w:type="dxa"/>
        </w:trPr>
        <w:tc>
          <w:tcPr>
            <w:tcW w:w="7955" w:type="dxa"/>
            <w:shd w:val="clear" w:color="auto" w:fill="E6E6E6"/>
            <w:tcMar>
              <w:top w:w="43" w:type="dxa"/>
              <w:left w:w="115" w:type="dxa"/>
              <w:bottom w:w="43" w:type="dxa"/>
              <w:right w:w="115" w:type="dxa"/>
            </w:tcMar>
            <w:vAlign w:val="center"/>
          </w:tcPr>
          <w:p w:rsidR="00603C05" w:rsidRPr="003E4190" w:rsidRDefault="00603C05" w:rsidP="00C146BC">
            <w:r w:rsidRPr="00CF2B2C">
              <w:rPr>
                <w:b/>
              </w:rPr>
              <w:t>Project Closure Report Purpose</w:t>
            </w:r>
          </w:p>
        </w:tc>
      </w:tr>
      <w:tr w:rsidR="00603C05" w:rsidRPr="003E4190" w:rsidTr="00CF2B2C">
        <w:trPr>
          <w:cantSplit/>
          <w:trHeight w:val="1243"/>
          <w:tblCellSpacing w:w="20" w:type="dxa"/>
        </w:trPr>
        <w:tc>
          <w:tcPr>
            <w:tcW w:w="7955" w:type="dxa"/>
            <w:shd w:val="clear" w:color="auto" w:fill="auto"/>
            <w:tcMar>
              <w:top w:w="43" w:type="dxa"/>
              <w:left w:w="115" w:type="dxa"/>
              <w:bottom w:w="43" w:type="dxa"/>
              <w:right w:w="115" w:type="dxa"/>
            </w:tcMar>
          </w:tcPr>
          <w:p w:rsidR="00BD21FF" w:rsidRDefault="00EA58F6" w:rsidP="00C36583">
            <w:r>
              <w:t>This report will identify closure of the project and aid the transition process to the next project, production of the output from this project.</w:t>
            </w:r>
          </w:p>
          <w:p w:rsidR="003D1532" w:rsidRPr="003E4190" w:rsidRDefault="003D1532" w:rsidP="00C36583"/>
        </w:tc>
      </w:tr>
    </w:tbl>
    <w:bookmarkEnd w:id="19"/>
    <w:p w:rsidR="00472ED8" w:rsidRDefault="00E25F5F" w:rsidP="00472ED8">
      <w:pPr>
        <w:spacing w:before="240" w:after="120"/>
      </w:pPr>
      <w:r>
        <w:pict>
          <v:shape id="_x0000_i1029" type="#_x0000_t75" style="width:6in;height:7.2pt" o:hrpct="0" o:hralign="center" o:hr="t">
            <v:imagedata r:id="rId9" o:title="BD10290_"/>
          </v:shape>
        </w:pict>
      </w:r>
    </w:p>
    <w:p w:rsidR="00BF5C30" w:rsidRPr="00472ED8" w:rsidRDefault="00BF5C30" w:rsidP="00472ED8">
      <w:pPr>
        <w:pStyle w:val="Heading1"/>
        <w:tabs>
          <w:tab w:val="clear" w:pos="432"/>
        </w:tabs>
        <w:spacing w:before="240" w:after="240"/>
        <w:ind w:left="576" w:hanging="576"/>
        <w:rPr>
          <w:sz w:val="26"/>
          <w:szCs w:val="26"/>
        </w:rPr>
      </w:pPr>
      <w:bookmarkStart w:id="20" w:name="_Toc77392572"/>
      <w:bookmarkStart w:id="21" w:name="_PROJECT_CLOSURE_REPORT_1"/>
      <w:bookmarkEnd w:id="21"/>
      <w:r w:rsidRPr="00472ED8">
        <w:rPr>
          <w:sz w:val="26"/>
          <w:szCs w:val="26"/>
        </w:rPr>
        <w:t>PROJECT CLOSURE REPORT GOALS</w:t>
      </w:r>
      <w:bookmarkEnd w:id="20"/>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03469B" w:rsidRPr="00CA0592" w:rsidTr="00CF2B2C">
        <w:trPr>
          <w:cantSplit/>
          <w:tblCellSpacing w:w="20" w:type="dxa"/>
        </w:trPr>
        <w:tc>
          <w:tcPr>
            <w:tcW w:w="7955" w:type="dxa"/>
            <w:shd w:val="clear" w:color="auto" w:fill="E6E6E6"/>
            <w:tcMar>
              <w:top w:w="43" w:type="dxa"/>
              <w:left w:w="115" w:type="dxa"/>
              <w:bottom w:w="43" w:type="dxa"/>
              <w:right w:w="115" w:type="dxa"/>
            </w:tcMar>
            <w:vAlign w:val="center"/>
          </w:tcPr>
          <w:p w:rsidR="0003469B" w:rsidRPr="00CF2B2C" w:rsidRDefault="0003469B" w:rsidP="001F45C6">
            <w:pPr>
              <w:rPr>
                <w:b/>
              </w:rPr>
            </w:pPr>
            <w:r w:rsidRPr="00CF2B2C">
              <w:rPr>
                <w:b/>
              </w:rPr>
              <w:t>Project Closure Report Goals</w:t>
            </w:r>
          </w:p>
        </w:tc>
      </w:tr>
      <w:tr w:rsidR="0003469B" w:rsidRPr="003E4190" w:rsidTr="00CF2B2C">
        <w:trPr>
          <w:cantSplit/>
          <w:trHeight w:val="1720"/>
          <w:tblCellSpacing w:w="20" w:type="dxa"/>
        </w:trPr>
        <w:tc>
          <w:tcPr>
            <w:tcW w:w="7955" w:type="dxa"/>
            <w:shd w:val="clear" w:color="auto" w:fill="auto"/>
            <w:tcMar>
              <w:top w:w="43" w:type="dxa"/>
              <w:left w:w="115" w:type="dxa"/>
              <w:bottom w:w="43" w:type="dxa"/>
              <w:right w:w="115" w:type="dxa"/>
            </w:tcMar>
          </w:tcPr>
          <w:p w:rsidR="00063041" w:rsidRPr="00706A11" w:rsidRDefault="00215ABC" w:rsidP="00063041">
            <w:r>
              <w:t>This</w:t>
            </w:r>
            <w:r w:rsidR="00063041" w:rsidRPr="00706A11">
              <w:t xml:space="preserve"> Project Closure Report is created to accomplish the following goals:</w:t>
            </w:r>
          </w:p>
          <w:p w:rsidR="00063041" w:rsidRPr="00706A11" w:rsidRDefault="00063041" w:rsidP="00CF2B2C">
            <w:pPr>
              <w:numPr>
                <w:ilvl w:val="0"/>
                <w:numId w:val="2"/>
              </w:numPr>
              <w:spacing w:before="40" w:after="40"/>
            </w:pPr>
            <w:r w:rsidRPr="00706A11">
              <w:t>Review and validate the milestones and success of the project</w:t>
            </w:r>
            <w:r w:rsidR="001A4994" w:rsidRPr="00706A11">
              <w:t>.</w:t>
            </w:r>
          </w:p>
          <w:p w:rsidR="00063041" w:rsidRPr="00706A11" w:rsidRDefault="00063041" w:rsidP="00CF2B2C">
            <w:pPr>
              <w:numPr>
                <w:ilvl w:val="0"/>
                <w:numId w:val="2"/>
              </w:numPr>
              <w:spacing w:before="40" w:after="40"/>
            </w:pPr>
            <w:r w:rsidRPr="00706A11">
              <w:t>Confirm outstanding iss</w:t>
            </w:r>
            <w:r w:rsidR="001A4994" w:rsidRPr="00706A11">
              <w:t>ues, risks, and recommendations.</w:t>
            </w:r>
          </w:p>
          <w:p w:rsidR="00063041" w:rsidRPr="00706A11" w:rsidRDefault="00063041" w:rsidP="00CF2B2C">
            <w:pPr>
              <w:numPr>
                <w:ilvl w:val="0"/>
                <w:numId w:val="2"/>
              </w:numPr>
              <w:spacing w:before="40" w:after="40"/>
            </w:pPr>
            <w:r w:rsidRPr="00706A11">
              <w:t>Outline tasks and activities required to close the project</w:t>
            </w:r>
            <w:r w:rsidR="001A4994" w:rsidRPr="00706A11">
              <w:t>.</w:t>
            </w:r>
          </w:p>
          <w:p w:rsidR="00BD21FF" w:rsidRDefault="00063041" w:rsidP="00CF2B2C">
            <w:pPr>
              <w:numPr>
                <w:ilvl w:val="0"/>
                <w:numId w:val="2"/>
              </w:numPr>
              <w:spacing w:before="40" w:after="40"/>
            </w:pPr>
            <w:r w:rsidRPr="00706A11">
              <w:t>Identify project highlights and best practices for future projects</w:t>
            </w:r>
            <w:r w:rsidR="00EA58F6">
              <w:t>, i.e. the production phase.</w:t>
            </w:r>
          </w:p>
          <w:p w:rsidR="008B3D16" w:rsidRPr="003E4190" w:rsidRDefault="008B3D16" w:rsidP="008B3D16"/>
        </w:tc>
      </w:tr>
    </w:tbl>
    <w:p w:rsidR="00472ED8" w:rsidRDefault="00E25F5F" w:rsidP="00472ED8">
      <w:pPr>
        <w:spacing w:before="240" w:after="120"/>
      </w:pPr>
      <w:r>
        <w:pict>
          <v:shape id="_x0000_i1030" type="#_x0000_t75" style="width:6in;height:7.2pt" o:hrpct="0" o:hralign="center" o:hr="t">
            <v:imagedata r:id="rId9" o:title="BD10290_"/>
          </v:shape>
        </w:pict>
      </w:r>
    </w:p>
    <w:p w:rsidR="0003469B" w:rsidRPr="003E4190" w:rsidRDefault="0003469B" w:rsidP="00BF5C30"/>
    <w:p w:rsidR="0031187F" w:rsidRPr="00472ED8" w:rsidRDefault="00F54D8D" w:rsidP="00472ED8">
      <w:pPr>
        <w:pStyle w:val="Heading1"/>
        <w:tabs>
          <w:tab w:val="clear" w:pos="432"/>
        </w:tabs>
        <w:spacing w:before="240" w:after="240"/>
        <w:ind w:left="576" w:hanging="576"/>
        <w:rPr>
          <w:sz w:val="26"/>
          <w:szCs w:val="26"/>
        </w:rPr>
      </w:pPr>
      <w:bookmarkStart w:id="22" w:name="_Toc77392573"/>
      <w:bookmarkStart w:id="23" w:name="_PROJECT_CLOSURE_REPORT_2"/>
      <w:bookmarkEnd w:id="23"/>
      <w:r w:rsidRPr="00472ED8">
        <w:rPr>
          <w:sz w:val="26"/>
          <w:szCs w:val="26"/>
        </w:rPr>
        <w:t>PROJECT CLOSURE REPORT</w:t>
      </w:r>
      <w:r w:rsidR="0033779B" w:rsidRPr="00472ED8">
        <w:rPr>
          <w:sz w:val="26"/>
          <w:szCs w:val="26"/>
        </w:rPr>
        <w:t xml:space="preserve"> </w:t>
      </w:r>
      <w:r w:rsidR="0027649B" w:rsidRPr="00472ED8">
        <w:rPr>
          <w:sz w:val="26"/>
          <w:szCs w:val="26"/>
        </w:rPr>
        <w:t>S</w:t>
      </w:r>
      <w:r w:rsidR="00C16B59" w:rsidRPr="00472ED8">
        <w:rPr>
          <w:sz w:val="26"/>
          <w:szCs w:val="26"/>
        </w:rPr>
        <w:t>UMMARY</w:t>
      </w:r>
      <w:bookmarkEnd w:id="22"/>
    </w:p>
    <w:p w:rsidR="00412A3F" w:rsidRPr="003E4190" w:rsidRDefault="00C16B59" w:rsidP="00472ED8">
      <w:pPr>
        <w:pStyle w:val="Heading2"/>
        <w:spacing w:after="240"/>
      </w:pPr>
      <w:bookmarkStart w:id="24" w:name="_Toc77392574"/>
      <w:bookmarkStart w:id="25" w:name="_Project_Background_Overview"/>
      <w:bookmarkEnd w:id="25"/>
      <w:r w:rsidRPr="003E4190">
        <w:t>Project Background</w:t>
      </w:r>
      <w:r w:rsidR="00780CD1">
        <w:t xml:space="preserve"> Overview</w:t>
      </w:r>
      <w:bookmarkEnd w:id="24"/>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DF3E0E" w:rsidRPr="003E4190" w:rsidTr="00CF2B2C">
        <w:trPr>
          <w:tblCellSpacing w:w="20" w:type="dxa"/>
        </w:trPr>
        <w:tc>
          <w:tcPr>
            <w:tcW w:w="8856" w:type="dxa"/>
            <w:shd w:val="clear" w:color="auto" w:fill="E6E6E6"/>
            <w:tcMar>
              <w:top w:w="43" w:type="dxa"/>
              <w:left w:w="115" w:type="dxa"/>
              <w:bottom w:w="43" w:type="dxa"/>
              <w:right w:w="115" w:type="dxa"/>
            </w:tcMar>
            <w:vAlign w:val="center"/>
          </w:tcPr>
          <w:p w:rsidR="00DF3E0E" w:rsidRPr="003E4190" w:rsidRDefault="0031187F" w:rsidP="0033779B">
            <w:r w:rsidRPr="00CF2B2C">
              <w:rPr>
                <w:b/>
              </w:rPr>
              <w:t>Project Background Overview</w:t>
            </w:r>
          </w:p>
        </w:tc>
      </w:tr>
      <w:tr w:rsidR="00DF3E0E" w:rsidRPr="00CA0592" w:rsidTr="00CF2B2C">
        <w:trPr>
          <w:trHeight w:val="757"/>
          <w:tblCellSpacing w:w="20" w:type="dxa"/>
        </w:trPr>
        <w:tc>
          <w:tcPr>
            <w:tcW w:w="8856" w:type="dxa"/>
            <w:shd w:val="clear" w:color="auto" w:fill="auto"/>
            <w:tcMar>
              <w:top w:w="43" w:type="dxa"/>
              <w:left w:w="115" w:type="dxa"/>
              <w:bottom w:w="43" w:type="dxa"/>
              <w:right w:w="115" w:type="dxa"/>
            </w:tcMar>
          </w:tcPr>
          <w:p w:rsidR="0013113A" w:rsidRPr="00CA0592" w:rsidRDefault="00EA58F6" w:rsidP="0013113A">
            <w:r w:rsidRPr="00EA58F6">
              <w:t>The project will provide an improved single engine aircraft that will perform on flex fuels, by developing an engine within one year of the project initiation and performing experimental flight test on a current platform in the next year of the project while developing the company’s new airframe.</w:t>
            </w:r>
          </w:p>
        </w:tc>
      </w:tr>
    </w:tbl>
    <w:p w:rsidR="00F80FD0" w:rsidRDefault="00F80FD0" w:rsidP="0031187F"/>
    <w:p w:rsidR="0031187F" w:rsidRPr="003E4190" w:rsidRDefault="00F80FD0" w:rsidP="0031187F">
      <w:r>
        <w:br w:type="page"/>
      </w:r>
    </w:p>
    <w:p w:rsidR="00004C76" w:rsidRPr="003E4190" w:rsidRDefault="00C16B59" w:rsidP="00472ED8">
      <w:pPr>
        <w:pStyle w:val="Heading2"/>
        <w:spacing w:after="240"/>
      </w:pPr>
      <w:bookmarkStart w:id="26" w:name="_Toc77392575"/>
      <w:bookmarkStart w:id="27" w:name="_Project_Highlights_and"/>
      <w:bookmarkEnd w:id="27"/>
      <w:r w:rsidRPr="003E4190">
        <w:t>Project Highlights and Best Practices</w:t>
      </w:r>
      <w:bookmarkEnd w:id="26"/>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DF3E0E" w:rsidRPr="003E4190" w:rsidTr="00CF2B2C">
        <w:trPr>
          <w:cantSplit/>
          <w:tblCellSpacing w:w="20" w:type="dxa"/>
        </w:trPr>
        <w:tc>
          <w:tcPr>
            <w:tcW w:w="7955" w:type="dxa"/>
            <w:shd w:val="clear" w:color="auto" w:fill="E6E6E6"/>
            <w:tcMar>
              <w:top w:w="43" w:type="dxa"/>
              <w:left w:w="115" w:type="dxa"/>
              <w:bottom w:w="43" w:type="dxa"/>
              <w:right w:w="115" w:type="dxa"/>
            </w:tcMar>
            <w:vAlign w:val="center"/>
          </w:tcPr>
          <w:p w:rsidR="00DF3E0E" w:rsidRPr="003E4190" w:rsidRDefault="00780CD1" w:rsidP="00505709">
            <w:r w:rsidRPr="00CF2B2C">
              <w:rPr>
                <w:b/>
              </w:rPr>
              <w:t xml:space="preserve">Project </w:t>
            </w:r>
            <w:r w:rsidR="00A42CFB" w:rsidRPr="00CF2B2C">
              <w:rPr>
                <w:b/>
              </w:rPr>
              <w:t>Highlights and Best Practices</w:t>
            </w:r>
          </w:p>
        </w:tc>
      </w:tr>
      <w:tr w:rsidR="00DF3E0E" w:rsidRPr="00CA0592" w:rsidTr="00CF2B2C">
        <w:trPr>
          <w:cantSplit/>
          <w:trHeight w:val="1693"/>
          <w:tblCellSpacing w:w="20" w:type="dxa"/>
        </w:trPr>
        <w:tc>
          <w:tcPr>
            <w:tcW w:w="7955" w:type="dxa"/>
            <w:shd w:val="clear" w:color="auto" w:fill="auto"/>
            <w:tcMar>
              <w:top w:w="43" w:type="dxa"/>
              <w:left w:w="115" w:type="dxa"/>
              <w:bottom w:w="43" w:type="dxa"/>
              <w:right w:w="115" w:type="dxa"/>
            </w:tcMar>
          </w:tcPr>
          <w:p w:rsidR="00E6087B" w:rsidRPr="00CA0592" w:rsidRDefault="00A42CFB" w:rsidP="00505709">
            <w:r w:rsidRPr="00CA0592">
              <w:t>Project Highlights:</w:t>
            </w:r>
          </w:p>
          <w:p w:rsidR="00EA58F6" w:rsidRDefault="00EA58F6" w:rsidP="00CF2B2C">
            <w:pPr>
              <w:numPr>
                <w:ilvl w:val="0"/>
                <w:numId w:val="4"/>
              </w:numPr>
              <w:tabs>
                <w:tab w:val="clear" w:pos="720"/>
                <w:tab w:val="num" w:pos="425"/>
              </w:tabs>
              <w:spacing w:before="80"/>
              <w:ind w:left="422" w:hanging="357"/>
            </w:pPr>
            <w:r w:rsidRPr="00B3043A">
              <w:t>Develop a</w:t>
            </w:r>
            <w:r>
              <w:t>n engine within one year of the project</w:t>
            </w:r>
            <w:r w:rsidRPr="00B3043A">
              <w:t>.</w:t>
            </w:r>
          </w:p>
          <w:p w:rsidR="00546E3A" w:rsidRPr="00CA0592" w:rsidRDefault="00EA58F6" w:rsidP="00CF2B2C">
            <w:pPr>
              <w:numPr>
                <w:ilvl w:val="0"/>
                <w:numId w:val="4"/>
              </w:numPr>
              <w:tabs>
                <w:tab w:val="clear" w:pos="720"/>
                <w:tab w:val="num" w:pos="425"/>
              </w:tabs>
              <w:spacing w:before="80"/>
              <w:ind w:left="422" w:hanging="357"/>
            </w:pPr>
            <w:r>
              <w:t xml:space="preserve">Perform experimental flight test on a current platform in the next year of the project while developing the </w:t>
            </w:r>
            <w:r w:rsidR="006D2086">
              <w:t xml:space="preserve">company’s </w:t>
            </w:r>
            <w:r>
              <w:t>new airframe.</w:t>
            </w:r>
          </w:p>
          <w:p w:rsidR="00E6087B" w:rsidRPr="00CA0592" w:rsidRDefault="00A42CFB" w:rsidP="00505709">
            <w:r w:rsidRPr="00CA0592">
              <w:t>Best Practices:</w:t>
            </w:r>
          </w:p>
          <w:p w:rsidR="00833C5F" w:rsidRPr="00CA0592" w:rsidRDefault="004032A2" w:rsidP="00CF2B2C">
            <w:pPr>
              <w:numPr>
                <w:ilvl w:val="0"/>
                <w:numId w:val="2"/>
              </w:numPr>
              <w:spacing w:before="40" w:after="40"/>
            </w:pPr>
            <w:r>
              <w:t>Lean Six Sigma utilized as an evaluation tool, implementation taken on second test article.</w:t>
            </w:r>
          </w:p>
          <w:p w:rsidR="00833C5F" w:rsidRPr="00CA0592" w:rsidRDefault="004032A2" w:rsidP="00CF2B2C">
            <w:pPr>
              <w:numPr>
                <w:ilvl w:val="0"/>
                <w:numId w:val="2"/>
              </w:numPr>
              <w:spacing w:before="40" w:after="40"/>
            </w:pPr>
            <w:r>
              <w:t>Root cause analysis, along with Lean Six Sigma, utilized for quality escapes to implement effective and efficient solutions.</w:t>
            </w:r>
          </w:p>
          <w:p w:rsidR="00077033" w:rsidRPr="00CA0592" w:rsidRDefault="00077033" w:rsidP="00077033"/>
        </w:tc>
      </w:tr>
    </w:tbl>
    <w:p w:rsidR="0033779B" w:rsidRPr="003E4190" w:rsidRDefault="00C16B59" w:rsidP="00472ED8">
      <w:pPr>
        <w:pStyle w:val="Heading2"/>
        <w:spacing w:after="240"/>
      </w:pPr>
      <w:bookmarkStart w:id="28" w:name="_Toc77392576"/>
      <w:bookmarkStart w:id="29" w:name="_Project_Closure_Synopsis"/>
      <w:bookmarkEnd w:id="29"/>
      <w:r w:rsidRPr="003E4190">
        <w:t>Project Closure Synopsis</w:t>
      </w:r>
      <w:bookmarkEnd w:id="28"/>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firstRow="1" w:lastRow="1" w:firstColumn="1" w:lastColumn="1" w:noHBand="0" w:noVBand="0"/>
      </w:tblPr>
      <w:tblGrid>
        <w:gridCol w:w="8035"/>
      </w:tblGrid>
      <w:tr w:rsidR="00DF3E0E" w:rsidRPr="003E4190" w:rsidTr="00CF2B2C">
        <w:trPr>
          <w:cantSplit/>
          <w:tblCellSpacing w:w="20" w:type="dxa"/>
        </w:trPr>
        <w:tc>
          <w:tcPr>
            <w:tcW w:w="8856" w:type="dxa"/>
            <w:shd w:val="clear" w:color="auto" w:fill="E6E6E6"/>
            <w:tcMar>
              <w:top w:w="43" w:type="dxa"/>
              <w:bottom w:w="43" w:type="dxa"/>
            </w:tcMar>
            <w:vAlign w:val="center"/>
          </w:tcPr>
          <w:p w:rsidR="00DF3E0E" w:rsidRPr="003E4190" w:rsidRDefault="00B33D8F" w:rsidP="00505709">
            <w:r w:rsidRPr="00CF2B2C">
              <w:rPr>
                <w:b/>
              </w:rPr>
              <w:t>Project Closure Synopsis</w:t>
            </w:r>
          </w:p>
        </w:tc>
      </w:tr>
      <w:tr w:rsidR="00DF3E0E" w:rsidRPr="00CA0592" w:rsidTr="00CF2B2C">
        <w:trPr>
          <w:cantSplit/>
          <w:trHeight w:val="820"/>
          <w:tblCellSpacing w:w="20" w:type="dxa"/>
        </w:trPr>
        <w:tc>
          <w:tcPr>
            <w:tcW w:w="8856" w:type="dxa"/>
            <w:shd w:val="clear" w:color="auto" w:fill="auto"/>
            <w:tcMar>
              <w:top w:w="43" w:type="dxa"/>
              <w:bottom w:w="43" w:type="dxa"/>
            </w:tcMar>
          </w:tcPr>
          <w:p w:rsidR="00FD1134" w:rsidRPr="00CA0592" w:rsidRDefault="004032A2" w:rsidP="00CF2B2C">
            <w:pPr>
              <w:numPr>
                <w:ilvl w:val="0"/>
                <w:numId w:val="2"/>
              </w:numPr>
              <w:spacing w:before="40" w:after="40"/>
            </w:pPr>
            <w:r>
              <w:t xml:space="preserve">This project is being close because all objectives </w:t>
            </w:r>
            <w:proofErr w:type="gramStart"/>
            <w:r>
              <w:t>have been met</w:t>
            </w:r>
            <w:proofErr w:type="gramEnd"/>
            <w:r>
              <w:t xml:space="preserve">. A successful test article </w:t>
            </w:r>
            <w:proofErr w:type="gramStart"/>
            <w:r>
              <w:t>has been produced and tested</w:t>
            </w:r>
            <w:proofErr w:type="gramEnd"/>
            <w:r>
              <w:t xml:space="preserve">. With project </w:t>
            </w:r>
            <w:proofErr w:type="gramStart"/>
            <w:r>
              <w:t>closure</w:t>
            </w:r>
            <w:proofErr w:type="gramEnd"/>
            <w:r>
              <w:t xml:space="preserve"> the output can begin its initiation phase.</w:t>
            </w:r>
          </w:p>
          <w:p w:rsidR="00315A52" w:rsidRPr="00CA0592" w:rsidRDefault="00315A52" w:rsidP="00315A52"/>
        </w:tc>
      </w:tr>
    </w:tbl>
    <w:p w:rsidR="000F0D0A" w:rsidRPr="003E4190" w:rsidRDefault="000F0D0A" w:rsidP="0033779B"/>
    <w:p w:rsidR="00B33D8F" w:rsidRPr="003E4190" w:rsidRDefault="00B33D8F" w:rsidP="0033779B"/>
    <w:p w:rsidR="00472ED8" w:rsidRDefault="00E25F5F" w:rsidP="00472ED8">
      <w:pPr>
        <w:spacing w:before="240" w:after="120"/>
      </w:pPr>
      <w:r>
        <w:pict>
          <v:shape id="_x0000_i1031" type="#_x0000_t75" style="width:6in;height:7.2pt" o:hrpct="0" o:hralign="center" o:hr="t">
            <v:imagedata r:id="rId9" o:title="BD10290_"/>
          </v:shape>
        </w:pict>
      </w:r>
    </w:p>
    <w:p w:rsidR="00820EC1" w:rsidRPr="003E4190" w:rsidRDefault="00820EC1" w:rsidP="005F7092"/>
    <w:p w:rsidR="00A42CFB" w:rsidRPr="00472ED8" w:rsidRDefault="00C16B59" w:rsidP="00472ED8">
      <w:pPr>
        <w:pStyle w:val="Heading1"/>
        <w:tabs>
          <w:tab w:val="clear" w:pos="432"/>
        </w:tabs>
        <w:spacing w:before="240" w:after="240"/>
        <w:ind w:left="576" w:hanging="576"/>
        <w:rPr>
          <w:sz w:val="26"/>
          <w:szCs w:val="26"/>
        </w:rPr>
      </w:pPr>
      <w:bookmarkStart w:id="30" w:name="_Toc77392577"/>
      <w:bookmarkStart w:id="31" w:name="_Toc527953323"/>
      <w:bookmarkStart w:id="32" w:name="_Toc67755745"/>
      <w:bookmarkStart w:id="33" w:name="_PROJECT_METRICS_PERFORMANCE"/>
      <w:bookmarkEnd w:id="33"/>
      <w:r w:rsidRPr="00472ED8">
        <w:rPr>
          <w:sz w:val="26"/>
          <w:szCs w:val="26"/>
        </w:rPr>
        <w:t>PROJECT METRICS PERFORMANCE</w:t>
      </w:r>
      <w:bookmarkEnd w:id="30"/>
    </w:p>
    <w:p w:rsidR="00C16B59" w:rsidRPr="003E4190" w:rsidRDefault="00C16B59" w:rsidP="00472ED8">
      <w:pPr>
        <w:pStyle w:val="Heading2"/>
        <w:spacing w:after="240"/>
      </w:pPr>
      <w:bookmarkStart w:id="34" w:name="_Toc77392578"/>
      <w:bookmarkStart w:id="35" w:name="_Goals_and_Objectives"/>
      <w:bookmarkEnd w:id="35"/>
      <w:r w:rsidRPr="003E4190">
        <w:t xml:space="preserve">Goals </w:t>
      </w:r>
      <w:r w:rsidR="002862CF">
        <w:t>and</w:t>
      </w:r>
      <w:r w:rsidRPr="003E4190">
        <w:t xml:space="preserve"> Objectives Performance</w:t>
      </w:r>
      <w:bookmarkEnd w:id="34"/>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E05D17" w:rsidRPr="003E4190" w:rsidTr="00CF2B2C">
        <w:trPr>
          <w:cantSplit/>
          <w:tblCellSpacing w:w="20" w:type="dxa"/>
        </w:trPr>
        <w:tc>
          <w:tcPr>
            <w:tcW w:w="7955" w:type="dxa"/>
            <w:shd w:val="clear" w:color="auto" w:fill="E6E6E6"/>
            <w:tcMar>
              <w:top w:w="43" w:type="dxa"/>
              <w:left w:w="115" w:type="dxa"/>
              <w:bottom w:w="43" w:type="dxa"/>
              <w:right w:w="115" w:type="dxa"/>
            </w:tcMar>
            <w:vAlign w:val="center"/>
          </w:tcPr>
          <w:p w:rsidR="00E05D17" w:rsidRPr="003E4190" w:rsidRDefault="00B33D8F" w:rsidP="005F1A6C">
            <w:r w:rsidRPr="00CF2B2C">
              <w:rPr>
                <w:b/>
              </w:rPr>
              <w:t>G</w:t>
            </w:r>
            <w:r w:rsidR="00FF6237" w:rsidRPr="00CF2B2C">
              <w:rPr>
                <w:b/>
              </w:rPr>
              <w:t>oals and Objectives Performance</w:t>
            </w:r>
          </w:p>
        </w:tc>
      </w:tr>
      <w:tr w:rsidR="00E05D17" w:rsidRPr="00CA0592" w:rsidTr="00CF2B2C">
        <w:trPr>
          <w:cantSplit/>
          <w:trHeight w:val="352"/>
          <w:tblCellSpacing w:w="20" w:type="dxa"/>
        </w:trPr>
        <w:tc>
          <w:tcPr>
            <w:tcW w:w="7955" w:type="dxa"/>
            <w:shd w:val="clear" w:color="auto" w:fill="auto"/>
            <w:tcMar>
              <w:top w:w="43" w:type="dxa"/>
              <w:left w:w="115" w:type="dxa"/>
              <w:bottom w:w="43" w:type="dxa"/>
              <w:right w:w="115" w:type="dxa"/>
            </w:tcMar>
          </w:tcPr>
          <w:p w:rsidR="008D0BBD" w:rsidRPr="00CA0592" w:rsidRDefault="004032A2" w:rsidP="005F1A6C">
            <w:r>
              <w:t xml:space="preserve">The project </w:t>
            </w:r>
            <w:proofErr w:type="gramStart"/>
            <w:r>
              <w:t>was originally scheduled</w:t>
            </w:r>
            <w:proofErr w:type="gramEnd"/>
            <w:r>
              <w:t xml:space="preserve"> to last two years. Due to supplier lead </w:t>
            </w:r>
            <w:proofErr w:type="gramStart"/>
            <w:r>
              <w:t>times</w:t>
            </w:r>
            <w:proofErr w:type="gramEnd"/>
            <w:r>
              <w:t xml:space="preserve"> the project lasted two years and four months. All remaining goals and objectives </w:t>
            </w:r>
            <w:proofErr w:type="gramStart"/>
            <w:r>
              <w:t>were met</w:t>
            </w:r>
            <w:proofErr w:type="gramEnd"/>
            <w:r>
              <w:t>.</w:t>
            </w:r>
          </w:p>
          <w:p w:rsidR="005E6F82" w:rsidRPr="00CA0592" w:rsidRDefault="005E6F82" w:rsidP="005F1A6C"/>
        </w:tc>
      </w:tr>
    </w:tbl>
    <w:p w:rsidR="00C16B59" w:rsidRPr="003E4190" w:rsidRDefault="00C16B59" w:rsidP="00472ED8">
      <w:pPr>
        <w:pStyle w:val="Heading2"/>
        <w:spacing w:after="240"/>
      </w:pPr>
      <w:bookmarkStart w:id="36" w:name="_Toc77392579"/>
      <w:bookmarkStart w:id="37" w:name="_Success_Criteria_Performance"/>
      <w:bookmarkEnd w:id="37"/>
      <w:r w:rsidRPr="003E4190">
        <w:t>Success Criteria Performance</w:t>
      </w:r>
      <w:bookmarkEnd w:id="36"/>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E05D17" w:rsidRPr="003E4190" w:rsidTr="00CF2B2C">
        <w:trPr>
          <w:cantSplit/>
          <w:tblCellSpacing w:w="20" w:type="dxa"/>
        </w:trPr>
        <w:tc>
          <w:tcPr>
            <w:tcW w:w="7955" w:type="dxa"/>
            <w:shd w:val="clear" w:color="auto" w:fill="E6E6E6"/>
            <w:tcMar>
              <w:top w:w="43" w:type="dxa"/>
              <w:left w:w="115" w:type="dxa"/>
              <w:bottom w:w="43" w:type="dxa"/>
              <w:right w:w="115" w:type="dxa"/>
            </w:tcMar>
            <w:vAlign w:val="center"/>
          </w:tcPr>
          <w:p w:rsidR="00E05D17" w:rsidRPr="003E4190" w:rsidRDefault="00B23FFB" w:rsidP="005F1A6C">
            <w:r w:rsidRPr="00CF2B2C">
              <w:rPr>
                <w:b/>
              </w:rPr>
              <w:t>Success Criteria Performance</w:t>
            </w:r>
          </w:p>
        </w:tc>
      </w:tr>
      <w:tr w:rsidR="00E05D17" w:rsidRPr="00CA0592" w:rsidTr="00CF2B2C">
        <w:trPr>
          <w:cantSplit/>
          <w:trHeight w:val="1270"/>
          <w:tblCellSpacing w:w="20" w:type="dxa"/>
        </w:trPr>
        <w:tc>
          <w:tcPr>
            <w:tcW w:w="7955" w:type="dxa"/>
            <w:shd w:val="clear" w:color="auto" w:fill="auto"/>
            <w:tcMar>
              <w:top w:w="43" w:type="dxa"/>
              <w:left w:w="115" w:type="dxa"/>
              <w:bottom w:w="43" w:type="dxa"/>
              <w:right w:w="115" w:type="dxa"/>
            </w:tcMar>
          </w:tcPr>
          <w:p w:rsidR="00B32A0F" w:rsidRPr="00056756" w:rsidRDefault="004032A2" w:rsidP="00CF2B2C">
            <w:pPr>
              <w:numPr>
                <w:ilvl w:val="0"/>
                <w:numId w:val="2"/>
              </w:numPr>
              <w:spacing w:before="40" w:after="40"/>
            </w:pPr>
            <w:r w:rsidRPr="00056756">
              <w:lastRenderedPageBreak/>
              <w:t xml:space="preserve">Technical aspects of the project </w:t>
            </w:r>
            <w:proofErr w:type="gramStart"/>
            <w:r w:rsidRPr="00056756">
              <w:t>were fully achieved</w:t>
            </w:r>
            <w:proofErr w:type="gramEnd"/>
            <w:r w:rsidRPr="00056756">
              <w:t>.</w:t>
            </w:r>
          </w:p>
          <w:p w:rsidR="00B32A0F" w:rsidRPr="00056756" w:rsidRDefault="004032A2" w:rsidP="00CF2B2C">
            <w:pPr>
              <w:numPr>
                <w:ilvl w:val="0"/>
                <w:numId w:val="2"/>
              </w:numPr>
              <w:spacing w:before="40" w:after="40"/>
            </w:pPr>
            <w:r w:rsidRPr="00056756">
              <w:t xml:space="preserve">The schedule </w:t>
            </w:r>
            <w:proofErr w:type="gramStart"/>
            <w:r w:rsidRPr="00056756">
              <w:t>was not achieved</w:t>
            </w:r>
            <w:proofErr w:type="gramEnd"/>
            <w:r w:rsidRPr="00056756">
              <w:t xml:space="preserve"> due to supplier delivery constraints.</w:t>
            </w:r>
          </w:p>
          <w:p w:rsidR="00524C12" w:rsidRPr="00056756" w:rsidRDefault="004032A2" w:rsidP="00CF2B2C">
            <w:pPr>
              <w:numPr>
                <w:ilvl w:val="0"/>
                <w:numId w:val="2"/>
              </w:numPr>
              <w:spacing w:before="40" w:after="40"/>
            </w:pPr>
            <w:r w:rsidRPr="00056756">
              <w:t>Sally Parks, procurement, is responsible for, 1) working with current supplier to improve delivery schedule of parts, or 2) find a new supplier.</w:t>
            </w:r>
          </w:p>
          <w:p w:rsidR="006D6833" w:rsidRPr="00CA0592" w:rsidRDefault="006D6833" w:rsidP="006D6833"/>
        </w:tc>
      </w:tr>
    </w:tbl>
    <w:p w:rsidR="00C16B59" w:rsidRPr="003E4190" w:rsidRDefault="00C16B59" w:rsidP="00472ED8">
      <w:pPr>
        <w:pStyle w:val="Heading2"/>
        <w:spacing w:after="240"/>
      </w:pPr>
      <w:bookmarkStart w:id="38" w:name="_Toc77392580"/>
      <w:bookmarkStart w:id="39" w:name="_Milestone_and_Deliverables"/>
      <w:bookmarkEnd w:id="39"/>
      <w:r w:rsidRPr="003E4190">
        <w:t xml:space="preserve">Milestone </w:t>
      </w:r>
      <w:r w:rsidR="002862CF">
        <w:t>and</w:t>
      </w:r>
      <w:r w:rsidRPr="003E4190">
        <w:t xml:space="preserve"> Deliverables Performance</w:t>
      </w:r>
      <w:bookmarkEnd w:id="38"/>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E05D17" w:rsidRPr="003E4190" w:rsidTr="00CF2B2C">
        <w:trPr>
          <w:cantSplit/>
          <w:tblCellSpacing w:w="20" w:type="dxa"/>
        </w:trPr>
        <w:tc>
          <w:tcPr>
            <w:tcW w:w="7955" w:type="dxa"/>
            <w:shd w:val="clear" w:color="auto" w:fill="E6E6E6"/>
            <w:tcMar>
              <w:top w:w="43" w:type="dxa"/>
              <w:left w:w="115" w:type="dxa"/>
              <w:bottom w:w="43" w:type="dxa"/>
              <w:right w:w="115" w:type="dxa"/>
            </w:tcMar>
            <w:vAlign w:val="center"/>
          </w:tcPr>
          <w:p w:rsidR="00E05D17" w:rsidRPr="003E4190" w:rsidRDefault="00B23FFB" w:rsidP="005F1A6C">
            <w:r w:rsidRPr="00CF2B2C">
              <w:rPr>
                <w:b/>
              </w:rPr>
              <w:t>Milestones and Deliverables Performance</w:t>
            </w:r>
          </w:p>
        </w:tc>
      </w:tr>
      <w:tr w:rsidR="00E05D17" w:rsidRPr="00CA0592" w:rsidTr="00CF2B2C">
        <w:trPr>
          <w:cantSplit/>
          <w:trHeight w:val="432"/>
          <w:tblCellSpacing w:w="20" w:type="dxa"/>
        </w:trPr>
        <w:tc>
          <w:tcPr>
            <w:tcW w:w="7955" w:type="dxa"/>
            <w:shd w:val="clear" w:color="auto" w:fill="auto"/>
            <w:tcMar>
              <w:top w:w="43" w:type="dxa"/>
              <w:left w:w="115" w:type="dxa"/>
              <w:bottom w:w="43" w:type="dxa"/>
              <w:right w:w="115" w:type="dxa"/>
            </w:tcMar>
          </w:tcPr>
          <w:p w:rsidR="00EE7A8F" w:rsidRPr="00056756" w:rsidRDefault="004032A2" w:rsidP="00CF2B2C">
            <w:pPr>
              <w:numPr>
                <w:ilvl w:val="0"/>
                <w:numId w:val="2"/>
              </w:numPr>
              <w:spacing w:before="40" w:after="40"/>
            </w:pPr>
            <w:r w:rsidRPr="00056756">
              <w:t>A</w:t>
            </w:r>
            <w:r w:rsidR="001B3700" w:rsidRPr="00056756">
              <w:t xml:space="preserve">ll deliverables </w:t>
            </w:r>
            <w:proofErr w:type="gramStart"/>
            <w:r w:rsidRPr="00056756">
              <w:t xml:space="preserve">were </w:t>
            </w:r>
            <w:r w:rsidR="001B3700" w:rsidRPr="00056756">
              <w:t>achieved</w:t>
            </w:r>
            <w:proofErr w:type="gramEnd"/>
            <w:r w:rsidR="001B3700" w:rsidRPr="00056756">
              <w:t xml:space="preserve"> with </w:t>
            </w:r>
            <w:r w:rsidRPr="00056756">
              <w:t>acceptable</w:t>
            </w:r>
            <w:r w:rsidR="001B3700" w:rsidRPr="00056756">
              <w:t xml:space="preserve"> </w:t>
            </w:r>
            <w:r w:rsidRPr="00056756">
              <w:t>quality.</w:t>
            </w:r>
          </w:p>
          <w:p w:rsidR="00C67F4A" w:rsidRPr="00056756" w:rsidRDefault="004032A2" w:rsidP="00CF2B2C">
            <w:pPr>
              <w:numPr>
                <w:ilvl w:val="0"/>
                <w:numId w:val="2"/>
              </w:numPr>
              <w:spacing w:before="40" w:after="40"/>
            </w:pPr>
            <w:r w:rsidRPr="00056756">
              <w:t>T</w:t>
            </w:r>
            <w:r w:rsidR="002A7A14" w:rsidRPr="00056756">
              <w:t>he reason</w:t>
            </w:r>
            <w:r w:rsidR="006D2086">
              <w:t xml:space="preserve"> </w:t>
            </w:r>
            <w:r w:rsidRPr="00056756">
              <w:t>for just an acceptable level of quality</w:t>
            </w:r>
            <w:r w:rsidR="00893428" w:rsidRPr="00056756">
              <w:t xml:space="preserve"> is that many test components required location adjustments and/or modifications.</w:t>
            </w:r>
          </w:p>
          <w:p w:rsidR="004A1BA9" w:rsidRPr="00056756" w:rsidRDefault="00893428" w:rsidP="00CF2B2C">
            <w:pPr>
              <w:numPr>
                <w:ilvl w:val="0"/>
                <w:numId w:val="2"/>
              </w:numPr>
              <w:spacing w:before="40" w:after="40"/>
            </w:pPr>
            <w:r w:rsidRPr="00056756">
              <w:t xml:space="preserve">The location adjustments and/or modifications made </w:t>
            </w:r>
            <w:proofErr w:type="gramStart"/>
            <w:r w:rsidRPr="00056756">
              <w:t>have been incorporated</w:t>
            </w:r>
            <w:proofErr w:type="gramEnd"/>
            <w:r w:rsidRPr="00056756">
              <w:t xml:space="preserve"> into the final release data and will be used on production articles.</w:t>
            </w:r>
          </w:p>
          <w:p w:rsidR="0098674D" w:rsidRPr="00CA0592" w:rsidRDefault="0098674D" w:rsidP="0098674D"/>
        </w:tc>
      </w:tr>
    </w:tbl>
    <w:p w:rsidR="00C16B59" w:rsidRPr="003E4190" w:rsidRDefault="00C16B59" w:rsidP="00472ED8">
      <w:pPr>
        <w:pStyle w:val="Heading2"/>
        <w:spacing w:after="240"/>
      </w:pPr>
      <w:bookmarkStart w:id="40" w:name="_Toc77392581"/>
      <w:bookmarkStart w:id="41" w:name="_Schedule_Performance"/>
      <w:bookmarkEnd w:id="41"/>
      <w:r w:rsidRPr="003E4190">
        <w:t>Schedule Performance</w:t>
      </w:r>
      <w:bookmarkEnd w:id="40"/>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E05D17" w:rsidRPr="003E4190" w:rsidTr="00CF2B2C">
        <w:trPr>
          <w:cantSplit/>
          <w:tblCellSpacing w:w="20" w:type="dxa"/>
        </w:trPr>
        <w:tc>
          <w:tcPr>
            <w:tcW w:w="7955" w:type="dxa"/>
            <w:shd w:val="clear" w:color="auto" w:fill="E6E6E6"/>
            <w:tcMar>
              <w:top w:w="43" w:type="dxa"/>
              <w:left w:w="115" w:type="dxa"/>
              <w:bottom w:w="43" w:type="dxa"/>
              <w:right w:w="115" w:type="dxa"/>
            </w:tcMar>
            <w:vAlign w:val="center"/>
          </w:tcPr>
          <w:p w:rsidR="00E05D17" w:rsidRPr="003E4190" w:rsidRDefault="00B23FFB" w:rsidP="005F1A6C">
            <w:r w:rsidRPr="00CF2B2C">
              <w:rPr>
                <w:b/>
              </w:rPr>
              <w:t>Schedule Performance</w:t>
            </w:r>
          </w:p>
        </w:tc>
      </w:tr>
      <w:tr w:rsidR="00E05D17" w:rsidRPr="00CA0592" w:rsidTr="00CF2B2C">
        <w:trPr>
          <w:cantSplit/>
          <w:trHeight w:val="2602"/>
          <w:tblCellSpacing w:w="20" w:type="dxa"/>
        </w:trPr>
        <w:tc>
          <w:tcPr>
            <w:tcW w:w="7955" w:type="dxa"/>
            <w:shd w:val="clear" w:color="auto" w:fill="auto"/>
            <w:tcMar>
              <w:top w:w="43" w:type="dxa"/>
              <w:left w:w="115" w:type="dxa"/>
              <w:bottom w:w="43" w:type="dxa"/>
              <w:right w:w="115" w:type="dxa"/>
            </w:tcMar>
          </w:tcPr>
          <w:p w:rsidR="00E05D17" w:rsidRPr="00CA0592" w:rsidRDefault="00556722" w:rsidP="005F1A6C">
            <w:r w:rsidRPr="00CA0592">
              <w:t>Project Schedule Overview:</w:t>
            </w:r>
          </w:p>
          <w:p w:rsidR="00556722" w:rsidRPr="00CA0592" w:rsidRDefault="00893428" w:rsidP="005F1A6C">
            <w:r>
              <w:t>Test article to be complete within year one.</w:t>
            </w:r>
          </w:p>
          <w:p w:rsidR="00546E3A" w:rsidRPr="00CA0592" w:rsidRDefault="00546E3A" w:rsidP="005F1A6C"/>
          <w:p w:rsidR="00556722" w:rsidRPr="00CA0592" w:rsidRDefault="00556722" w:rsidP="005F1A6C">
            <w:r w:rsidRPr="00CA0592">
              <w:t>Project Schedule Control Process:</w:t>
            </w:r>
          </w:p>
          <w:p w:rsidR="00556722" w:rsidRPr="00CA0592" w:rsidRDefault="00893428" w:rsidP="005F1A6C">
            <w:r>
              <w:t>Flight test was to be complete within the second year.</w:t>
            </w:r>
          </w:p>
          <w:p w:rsidR="00546E3A" w:rsidRPr="00CA0592" w:rsidRDefault="00546E3A" w:rsidP="005F1A6C"/>
          <w:p w:rsidR="00556722" w:rsidRPr="00CA0592" w:rsidRDefault="00556722" w:rsidP="005F1A6C">
            <w:r w:rsidRPr="00CA0592">
              <w:t>Project Schedule Corrective Actions:</w:t>
            </w:r>
          </w:p>
          <w:p w:rsidR="00556722" w:rsidRPr="00CA0592" w:rsidRDefault="00893428" w:rsidP="005F1A6C">
            <w:r w:rsidRPr="00893428">
              <w:t>1) Working with current supplier to improve delivery schedule of parts, or 2) find a new supplier.</w:t>
            </w:r>
          </w:p>
          <w:p w:rsidR="00546E3A" w:rsidRPr="00CA0592" w:rsidRDefault="00546E3A" w:rsidP="005F1A6C"/>
          <w:p w:rsidR="001B3700" w:rsidRPr="00CA0592" w:rsidRDefault="00556722" w:rsidP="005F1A6C">
            <w:r w:rsidRPr="00CA0592">
              <w:t xml:space="preserve">Project Schedule Integration with </w:t>
            </w:r>
            <w:r w:rsidR="009A541C" w:rsidRPr="00CA0592">
              <w:t>Managing P</w:t>
            </w:r>
            <w:r w:rsidRPr="00CA0592">
              <w:t>roject:</w:t>
            </w:r>
          </w:p>
          <w:p w:rsidR="0098490B" w:rsidRPr="00CA0592" w:rsidRDefault="00893428" w:rsidP="005F1A6C">
            <w:r>
              <w:t xml:space="preserve">The supplier improvement </w:t>
            </w:r>
            <w:proofErr w:type="gramStart"/>
            <w:r>
              <w:t>will be fully implemented</w:t>
            </w:r>
            <w:proofErr w:type="gramEnd"/>
            <w:r>
              <w:t xml:space="preserve"> before completion of the first production article, (the next project utilizing this projects output).</w:t>
            </w:r>
          </w:p>
          <w:p w:rsidR="002A6FC9" w:rsidRPr="00CA0592" w:rsidRDefault="002A6FC9" w:rsidP="005F1A6C"/>
        </w:tc>
      </w:tr>
    </w:tbl>
    <w:p w:rsidR="00C16B59" w:rsidRPr="003E4190" w:rsidRDefault="00C16B59" w:rsidP="00472ED8">
      <w:pPr>
        <w:pStyle w:val="Heading2"/>
        <w:spacing w:after="240"/>
      </w:pPr>
      <w:bookmarkStart w:id="42" w:name="_Toc77392582"/>
      <w:bookmarkStart w:id="43" w:name="_Budget_Performance"/>
      <w:bookmarkEnd w:id="43"/>
      <w:r w:rsidRPr="003E4190">
        <w:t>Budget Performance</w:t>
      </w:r>
      <w:bookmarkEnd w:id="42"/>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E05D17" w:rsidRPr="003E4190" w:rsidTr="00CF2B2C">
        <w:trPr>
          <w:cantSplit/>
          <w:tblCellSpacing w:w="20" w:type="dxa"/>
        </w:trPr>
        <w:tc>
          <w:tcPr>
            <w:tcW w:w="7955" w:type="dxa"/>
            <w:shd w:val="clear" w:color="auto" w:fill="E6E6E6"/>
            <w:tcMar>
              <w:top w:w="43" w:type="dxa"/>
              <w:left w:w="115" w:type="dxa"/>
              <w:bottom w:w="43" w:type="dxa"/>
              <w:right w:w="115" w:type="dxa"/>
            </w:tcMar>
            <w:vAlign w:val="center"/>
          </w:tcPr>
          <w:p w:rsidR="00E05D17" w:rsidRPr="003E4190" w:rsidRDefault="00B23FFB" w:rsidP="005F1A6C">
            <w:r w:rsidRPr="00CF2B2C">
              <w:rPr>
                <w:b/>
              </w:rPr>
              <w:t>Budget Performance</w:t>
            </w:r>
          </w:p>
        </w:tc>
      </w:tr>
      <w:tr w:rsidR="00E05D17" w:rsidRPr="00192D6D" w:rsidTr="00CF2B2C">
        <w:trPr>
          <w:cantSplit/>
          <w:trHeight w:val="432"/>
          <w:tblCellSpacing w:w="20" w:type="dxa"/>
        </w:trPr>
        <w:tc>
          <w:tcPr>
            <w:tcW w:w="7955" w:type="dxa"/>
            <w:shd w:val="clear" w:color="auto" w:fill="auto"/>
            <w:tcMar>
              <w:top w:w="43" w:type="dxa"/>
              <w:left w:w="115" w:type="dxa"/>
              <w:bottom w:w="43" w:type="dxa"/>
              <w:right w:w="115" w:type="dxa"/>
            </w:tcMar>
          </w:tcPr>
          <w:p w:rsidR="00556722" w:rsidRPr="00192D6D" w:rsidRDefault="00556722" w:rsidP="005F1A6C">
            <w:r w:rsidRPr="00192D6D">
              <w:t>Project Budget Overview:</w:t>
            </w:r>
          </w:p>
          <w:p w:rsidR="00556722" w:rsidRPr="00192D6D" w:rsidRDefault="00893428" w:rsidP="005F1A6C">
            <w:r>
              <w:t xml:space="preserve">The project was budgeted at three million dollars US. This </w:t>
            </w:r>
            <w:proofErr w:type="gramStart"/>
            <w:r>
              <w:t>was exceeded</w:t>
            </w:r>
            <w:proofErr w:type="gramEnd"/>
            <w:r>
              <w:t xml:space="preserve"> by 150,000 dollars US primarily due to the requirement to fabricate parts due to supplier delivery constraints.</w:t>
            </w:r>
          </w:p>
          <w:p w:rsidR="00546E3A" w:rsidRPr="00192D6D" w:rsidRDefault="00546E3A" w:rsidP="005F1A6C"/>
          <w:p w:rsidR="00556722" w:rsidRPr="00192D6D" w:rsidRDefault="00556722" w:rsidP="005F1A6C">
            <w:r w:rsidRPr="00192D6D">
              <w:t>Project Budget Corrective Actions:</w:t>
            </w:r>
          </w:p>
          <w:p w:rsidR="00301DD3" w:rsidRPr="00192D6D" w:rsidRDefault="00893428" w:rsidP="005F1A6C">
            <w:r>
              <w:t xml:space="preserve">Procurement is identifying contract agreements for promised delivery times and applicable penalties for late delivery. Most if not all the budget over runs </w:t>
            </w:r>
            <w:proofErr w:type="gramStart"/>
            <w:r>
              <w:t>are expected to be recuperated</w:t>
            </w:r>
            <w:proofErr w:type="gramEnd"/>
            <w:r>
              <w:t>.</w:t>
            </w:r>
          </w:p>
          <w:p w:rsidR="00F82399" w:rsidRPr="00192D6D" w:rsidRDefault="00F82399" w:rsidP="005F1A6C"/>
        </w:tc>
      </w:tr>
    </w:tbl>
    <w:p w:rsidR="00C16B59" w:rsidRPr="003E4190" w:rsidRDefault="002862CF" w:rsidP="00472ED8">
      <w:pPr>
        <w:pStyle w:val="Heading2"/>
        <w:spacing w:after="240"/>
      </w:pPr>
      <w:bookmarkStart w:id="44" w:name="_Toc77392583"/>
      <w:bookmarkStart w:id="45" w:name="_Metrics_Performance_Recommendations"/>
      <w:bookmarkEnd w:id="45"/>
      <w:r>
        <w:lastRenderedPageBreak/>
        <w:t xml:space="preserve">Metrics Performance </w:t>
      </w:r>
      <w:r w:rsidR="00EC5616" w:rsidRPr="003E4190">
        <w:t>Recommendations</w:t>
      </w:r>
      <w:bookmarkEnd w:id="44"/>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E05D17" w:rsidRPr="003E4190" w:rsidTr="00CF2B2C">
        <w:trPr>
          <w:cantSplit/>
          <w:tblCellSpacing w:w="20" w:type="dxa"/>
        </w:trPr>
        <w:tc>
          <w:tcPr>
            <w:tcW w:w="7955" w:type="dxa"/>
            <w:shd w:val="clear" w:color="auto" w:fill="E6E6E6"/>
            <w:tcMar>
              <w:top w:w="43" w:type="dxa"/>
              <w:left w:w="115" w:type="dxa"/>
              <w:bottom w:w="43" w:type="dxa"/>
              <w:right w:w="115" w:type="dxa"/>
            </w:tcMar>
            <w:vAlign w:val="center"/>
          </w:tcPr>
          <w:p w:rsidR="00E05D17" w:rsidRPr="003E4190" w:rsidRDefault="00B23FFB" w:rsidP="005F1A6C">
            <w:r w:rsidRPr="00CF2B2C">
              <w:rPr>
                <w:b/>
              </w:rPr>
              <w:t>Metric</w:t>
            </w:r>
            <w:r w:rsidR="002862CF" w:rsidRPr="00CF2B2C">
              <w:rPr>
                <w:b/>
              </w:rPr>
              <w:t>s</w:t>
            </w:r>
            <w:r w:rsidRPr="00CF2B2C">
              <w:rPr>
                <w:b/>
              </w:rPr>
              <w:t xml:space="preserve"> Performance Recommendations</w:t>
            </w:r>
          </w:p>
        </w:tc>
      </w:tr>
      <w:tr w:rsidR="00E05D17" w:rsidRPr="00192D6D" w:rsidTr="00CF2B2C">
        <w:trPr>
          <w:cantSplit/>
          <w:trHeight w:val="325"/>
          <w:tblCellSpacing w:w="20" w:type="dxa"/>
        </w:trPr>
        <w:tc>
          <w:tcPr>
            <w:tcW w:w="7955" w:type="dxa"/>
            <w:shd w:val="clear" w:color="auto" w:fill="auto"/>
            <w:tcMar>
              <w:top w:w="43" w:type="dxa"/>
              <w:left w:w="115" w:type="dxa"/>
              <w:bottom w:w="43" w:type="dxa"/>
              <w:right w:w="115" w:type="dxa"/>
            </w:tcMar>
          </w:tcPr>
          <w:p w:rsidR="006B470E" w:rsidRPr="00192D6D" w:rsidRDefault="00893428" w:rsidP="005F1A6C">
            <w:r>
              <w:t xml:space="preserve">Incorporate lean recommendations from </w:t>
            </w:r>
            <w:r w:rsidR="00FF4829">
              <w:t xml:space="preserve">the RD Seven Lean Committee. Archives </w:t>
            </w:r>
            <w:proofErr w:type="gramStart"/>
            <w:r w:rsidR="00FF4829">
              <w:t>are held</w:t>
            </w:r>
            <w:proofErr w:type="gramEnd"/>
            <w:r w:rsidR="00FF4829">
              <w:t xml:space="preserve"> in company network assets. Details </w:t>
            </w:r>
            <w:proofErr w:type="gramStart"/>
            <w:r w:rsidR="00FF4829">
              <w:t>can also be obtained</w:t>
            </w:r>
            <w:proofErr w:type="gramEnd"/>
            <w:r w:rsidR="00FF4829">
              <w:t xml:space="preserve"> from the Industrial Engineering Group, Department 794.</w:t>
            </w:r>
          </w:p>
          <w:p w:rsidR="006B14BF" w:rsidRPr="00192D6D" w:rsidRDefault="006B14BF" w:rsidP="005F1A6C"/>
        </w:tc>
      </w:tr>
    </w:tbl>
    <w:p w:rsidR="00C16B59" w:rsidRPr="003E4190" w:rsidRDefault="00E25F5F" w:rsidP="00192D6D">
      <w:pPr>
        <w:spacing w:before="240" w:after="120"/>
      </w:pPr>
      <w:r>
        <w:pict>
          <v:shape id="_x0000_i1032" type="#_x0000_t75" style="width:6in;height:7.2pt" o:hrpct="0" o:hralign="center" o:hr="t">
            <v:imagedata r:id="rId9" o:title="BD10290_"/>
          </v:shape>
        </w:pict>
      </w:r>
    </w:p>
    <w:p w:rsidR="00EC5616" w:rsidRPr="00472ED8" w:rsidRDefault="00EC5616" w:rsidP="00472ED8">
      <w:pPr>
        <w:pStyle w:val="Heading1"/>
        <w:tabs>
          <w:tab w:val="clear" w:pos="432"/>
        </w:tabs>
        <w:spacing w:before="240" w:after="240"/>
        <w:ind w:left="576" w:hanging="576"/>
        <w:rPr>
          <w:sz w:val="26"/>
          <w:szCs w:val="26"/>
        </w:rPr>
      </w:pPr>
      <w:bookmarkStart w:id="46" w:name="_Toc77392584"/>
      <w:bookmarkStart w:id="47" w:name="_PROJECT_CLOSURE_TASKS"/>
      <w:bookmarkEnd w:id="47"/>
      <w:r w:rsidRPr="00472ED8">
        <w:rPr>
          <w:sz w:val="26"/>
          <w:szCs w:val="26"/>
        </w:rPr>
        <w:t>PROJECT CLOSURE TASKS</w:t>
      </w:r>
      <w:bookmarkEnd w:id="46"/>
    </w:p>
    <w:p w:rsidR="00EC5616" w:rsidRPr="003E4190" w:rsidRDefault="00EB49CE" w:rsidP="00472ED8">
      <w:pPr>
        <w:pStyle w:val="Heading2"/>
        <w:spacing w:after="240"/>
      </w:pPr>
      <w:bookmarkStart w:id="48" w:name="_Toc77392585"/>
      <w:bookmarkStart w:id="49" w:name="_Resource_Management"/>
      <w:bookmarkEnd w:id="49"/>
      <w:r w:rsidRPr="003E4190">
        <w:t>Resource Management</w:t>
      </w:r>
      <w:bookmarkEnd w:id="48"/>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E05D17" w:rsidRPr="003E4190" w:rsidTr="00CF2B2C">
        <w:trPr>
          <w:cantSplit/>
          <w:tblCellSpacing w:w="20" w:type="dxa"/>
        </w:trPr>
        <w:tc>
          <w:tcPr>
            <w:tcW w:w="7955" w:type="dxa"/>
            <w:shd w:val="clear" w:color="auto" w:fill="E6E6E6"/>
            <w:tcMar>
              <w:top w:w="43" w:type="dxa"/>
              <w:left w:w="115" w:type="dxa"/>
              <w:bottom w:w="43" w:type="dxa"/>
              <w:right w:w="115" w:type="dxa"/>
            </w:tcMar>
            <w:vAlign w:val="center"/>
          </w:tcPr>
          <w:p w:rsidR="00E05D17" w:rsidRPr="003E4190" w:rsidRDefault="00733AA9" w:rsidP="005F1A6C">
            <w:r w:rsidRPr="00CF2B2C">
              <w:rPr>
                <w:b/>
              </w:rPr>
              <w:t>Resource Management</w:t>
            </w:r>
          </w:p>
        </w:tc>
      </w:tr>
      <w:tr w:rsidR="00E05D17" w:rsidRPr="00192D6D" w:rsidTr="00CF2B2C">
        <w:trPr>
          <w:cantSplit/>
          <w:trHeight w:val="432"/>
          <w:tblCellSpacing w:w="20" w:type="dxa"/>
        </w:trPr>
        <w:tc>
          <w:tcPr>
            <w:tcW w:w="7955" w:type="dxa"/>
            <w:shd w:val="clear" w:color="auto" w:fill="auto"/>
            <w:tcMar>
              <w:top w:w="43" w:type="dxa"/>
              <w:left w:w="115" w:type="dxa"/>
              <w:bottom w:w="43" w:type="dxa"/>
              <w:right w:w="115" w:type="dxa"/>
            </w:tcMar>
          </w:tcPr>
          <w:p w:rsidR="00AC6E8D" w:rsidRPr="00056756" w:rsidRDefault="00FF4829" w:rsidP="00CF2B2C">
            <w:pPr>
              <w:numPr>
                <w:ilvl w:val="0"/>
                <w:numId w:val="2"/>
              </w:numPr>
              <w:spacing w:before="40" w:after="40"/>
            </w:pPr>
            <w:r w:rsidRPr="00056756">
              <w:t xml:space="preserve">Supplier’s production capabilities review was inadequate at the time of project initiation. A new audit checklist, because of root cause analysis, </w:t>
            </w:r>
            <w:proofErr w:type="gramStart"/>
            <w:r w:rsidRPr="00056756">
              <w:t>has been developed</w:t>
            </w:r>
            <w:proofErr w:type="gramEnd"/>
            <w:r w:rsidRPr="00056756">
              <w:t xml:space="preserve"> to include this aspect.</w:t>
            </w:r>
          </w:p>
          <w:p w:rsidR="00AC6E8D" w:rsidRPr="00056756" w:rsidRDefault="00FF4829" w:rsidP="00CF2B2C">
            <w:pPr>
              <w:numPr>
                <w:ilvl w:val="0"/>
                <w:numId w:val="2"/>
              </w:numPr>
              <w:spacing w:before="40" w:after="40"/>
            </w:pPr>
            <w:r w:rsidRPr="00056756">
              <w:t xml:space="preserve">Many resources utilized for this project, (building, tools, labor), will be shifted to the production project of this output. Residual resources </w:t>
            </w:r>
            <w:proofErr w:type="gramStart"/>
            <w:r w:rsidRPr="00056756">
              <w:t>will be either auctioned or scrapped as was built into the budget</w:t>
            </w:r>
            <w:proofErr w:type="gramEnd"/>
            <w:r w:rsidR="00AC6E8D" w:rsidRPr="00056756">
              <w:t>.</w:t>
            </w:r>
          </w:p>
          <w:p w:rsidR="002F6712" w:rsidRPr="00056756" w:rsidRDefault="00FF4829" w:rsidP="00CF2B2C">
            <w:pPr>
              <w:numPr>
                <w:ilvl w:val="0"/>
                <w:numId w:val="2"/>
              </w:numPr>
              <w:spacing w:before="40" w:after="40"/>
            </w:pPr>
            <w:r w:rsidRPr="00056756">
              <w:t xml:space="preserve">Engineering, technicians, and inspection personnel </w:t>
            </w:r>
            <w:proofErr w:type="gramStart"/>
            <w:r w:rsidRPr="00056756">
              <w:t>will be shifted</w:t>
            </w:r>
            <w:proofErr w:type="gramEnd"/>
            <w:r w:rsidRPr="00056756">
              <w:t xml:space="preserve"> to the new production project. A member from each group will develop, in conjunction with the Training Department, formal classroom training for production personnel. The remaining workforce will provide on the job training to production personnel.</w:t>
            </w:r>
          </w:p>
          <w:p w:rsidR="0055273D" w:rsidRPr="00192D6D" w:rsidRDefault="0055273D" w:rsidP="0055273D"/>
        </w:tc>
      </w:tr>
    </w:tbl>
    <w:p w:rsidR="00EC5616" w:rsidRPr="003E4190" w:rsidRDefault="00EC5616" w:rsidP="00472ED8">
      <w:pPr>
        <w:pStyle w:val="Heading2"/>
        <w:spacing w:after="240"/>
      </w:pPr>
      <w:bookmarkStart w:id="50" w:name="_Toc77392586"/>
      <w:bookmarkStart w:id="51" w:name="_Issue_Management"/>
      <w:bookmarkEnd w:id="51"/>
      <w:r w:rsidRPr="003E4190">
        <w:t>Issue Management</w:t>
      </w:r>
      <w:bookmarkEnd w:id="50"/>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E05D17" w:rsidRPr="003E4190" w:rsidTr="00CF2B2C">
        <w:trPr>
          <w:cantSplit/>
          <w:tblCellSpacing w:w="20" w:type="dxa"/>
        </w:trPr>
        <w:tc>
          <w:tcPr>
            <w:tcW w:w="7955" w:type="dxa"/>
            <w:shd w:val="clear" w:color="auto" w:fill="E6E6E6"/>
            <w:tcMar>
              <w:top w:w="43" w:type="dxa"/>
              <w:left w:w="115" w:type="dxa"/>
              <w:bottom w:w="43" w:type="dxa"/>
              <w:right w:w="115" w:type="dxa"/>
            </w:tcMar>
            <w:vAlign w:val="center"/>
          </w:tcPr>
          <w:p w:rsidR="00E05D17" w:rsidRPr="003E4190" w:rsidRDefault="00733AA9" w:rsidP="005F1A6C">
            <w:r w:rsidRPr="00CF2B2C">
              <w:rPr>
                <w:b/>
              </w:rPr>
              <w:t>Issue Management</w:t>
            </w:r>
          </w:p>
        </w:tc>
      </w:tr>
      <w:tr w:rsidR="00E05D17" w:rsidRPr="00192D6D" w:rsidTr="00CF2B2C">
        <w:trPr>
          <w:cantSplit/>
          <w:trHeight w:val="432"/>
          <w:tblCellSpacing w:w="20" w:type="dxa"/>
        </w:trPr>
        <w:tc>
          <w:tcPr>
            <w:tcW w:w="7955" w:type="dxa"/>
            <w:shd w:val="clear" w:color="auto" w:fill="auto"/>
            <w:tcMar>
              <w:top w:w="43" w:type="dxa"/>
              <w:left w:w="115" w:type="dxa"/>
              <w:bottom w:w="43" w:type="dxa"/>
              <w:right w:w="115" w:type="dxa"/>
            </w:tcMar>
          </w:tcPr>
          <w:p w:rsidR="00584B17" w:rsidRPr="00056756" w:rsidRDefault="0050108E" w:rsidP="00CF2B2C">
            <w:pPr>
              <w:numPr>
                <w:ilvl w:val="0"/>
                <w:numId w:val="2"/>
              </w:numPr>
              <w:spacing w:before="40" w:after="40"/>
            </w:pPr>
            <w:r w:rsidRPr="00056756">
              <w:t>The issue of supplier capability is currently outstanding.</w:t>
            </w:r>
          </w:p>
          <w:p w:rsidR="00362998" w:rsidRPr="00056756" w:rsidRDefault="0050108E" w:rsidP="00CF2B2C">
            <w:pPr>
              <w:numPr>
                <w:ilvl w:val="0"/>
                <w:numId w:val="2"/>
              </w:numPr>
              <w:spacing w:before="40" w:after="40"/>
            </w:pPr>
            <w:r w:rsidRPr="00056756">
              <w:t>Sally Parks with Procurement Management is responsible for closure of this issue.</w:t>
            </w:r>
          </w:p>
          <w:p w:rsidR="0074692F" w:rsidRPr="00192D6D" w:rsidRDefault="0074692F" w:rsidP="0074692F"/>
        </w:tc>
      </w:tr>
    </w:tbl>
    <w:p w:rsidR="00EC5616" w:rsidRPr="003E4190" w:rsidRDefault="00EC5616" w:rsidP="00472ED8">
      <w:pPr>
        <w:pStyle w:val="Heading2"/>
        <w:spacing w:after="240"/>
      </w:pPr>
      <w:bookmarkStart w:id="52" w:name="_Toc77392587"/>
      <w:bookmarkStart w:id="53" w:name="_Risk_Management"/>
      <w:bookmarkEnd w:id="53"/>
      <w:r w:rsidRPr="003E4190">
        <w:t>Risk Management</w:t>
      </w:r>
      <w:bookmarkEnd w:id="52"/>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E05D17" w:rsidRPr="003E4190" w:rsidTr="00CF2B2C">
        <w:trPr>
          <w:cantSplit/>
          <w:tblCellSpacing w:w="20" w:type="dxa"/>
        </w:trPr>
        <w:tc>
          <w:tcPr>
            <w:tcW w:w="7955" w:type="dxa"/>
            <w:shd w:val="clear" w:color="auto" w:fill="E6E6E6"/>
            <w:tcMar>
              <w:top w:w="43" w:type="dxa"/>
              <w:left w:w="115" w:type="dxa"/>
              <w:bottom w:w="43" w:type="dxa"/>
              <w:right w:w="115" w:type="dxa"/>
            </w:tcMar>
            <w:vAlign w:val="center"/>
          </w:tcPr>
          <w:p w:rsidR="00E05D17" w:rsidRPr="003E4190" w:rsidRDefault="00733AA9" w:rsidP="005F1A6C">
            <w:r w:rsidRPr="00CF2B2C">
              <w:rPr>
                <w:b/>
              </w:rPr>
              <w:t>Risk Management</w:t>
            </w:r>
          </w:p>
        </w:tc>
      </w:tr>
      <w:tr w:rsidR="00E05D17" w:rsidRPr="00192D6D" w:rsidTr="00CF2B2C">
        <w:trPr>
          <w:cantSplit/>
          <w:trHeight w:val="432"/>
          <w:tblCellSpacing w:w="20" w:type="dxa"/>
        </w:trPr>
        <w:tc>
          <w:tcPr>
            <w:tcW w:w="7955" w:type="dxa"/>
            <w:shd w:val="clear" w:color="auto" w:fill="auto"/>
            <w:tcMar>
              <w:top w:w="43" w:type="dxa"/>
              <w:left w:w="115" w:type="dxa"/>
              <w:bottom w:w="43" w:type="dxa"/>
              <w:right w:w="115" w:type="dxa"/>
            </w:tcMar>
          </w:tcPr>
          <w:p w:rsidR="00E05D17" w:rsidRPr="00192D6D" w:rsidRDefault="00733AA9" w:rsidP="005F1A6C">
            <w:r w:rsidRPr="00192D6D">
              <w:lastRenderedPageBreak/>
              <w:t>Project Risks Mitigated:</w:t>
            </w:r>
          </w:p>
          <w:p w:rsidR="00733AA9" w:rsidRDefault="0050108E" w:rsidP="005F1A6C">
            <w:r>
              <w:t xml:space="preserve">The risk of engine performance at altitude </w:t>
            </w:r>
            <w:proofErr w:type="gramStart"/>
            <w:r>
              <w:t>was resolved</w:t>
            </w:r>
            <w:proofErr w:type="gramEnd"/>
            <w:r>
              <w:t xml:space="preserve"> by fuel delivery pressure parameters established during computer modeling of the product.</w:t>
            </w:r>
          </w:p>
          <w:p w:rsidR="0050108E" w:rsidRDefault="0050108E" w:rsidP="005F1A6C">
            <w:r>
              <w:t xml:space="preserve">The risk of being able to produce the engine in the manufacturing environment </w:t>
            </w:r>
            <w:proofErr w:type="gramStart"/>
            <w:r>
              <w:t>was mitigated</w:t>
            </w:r>
            <w:proofErr w:type="gramEnd"/>
            <w:r>
              <w:t xml:space="preserve"> by the use of lean tools.</w:t>
            </w:r>
          </w:p>
          <w:p w:rsidR="00A47D48" w:rsidRPr="00192D6D" w:rsidRDefault="00A47D48" w:rsidP="005F1A6C"/>
          <w:p w:rsidR="00733AA9" w:rsidRPr="00192D6D" w:rsidRDefault="00733AA9" w:rsidP="005F1A6C">
            <w:r w:rsidRPr="00192D6D">
              <w:t>Outstanding Project Risks:</w:t>
            </w:r>
          </w:p>
          <w:p w:rsidR="00E243D7" w:rsidRDefault="0050108E" w:rsidP="005F1A6C">
            <w:r>
              <w:t>Product reliability will be the next most significant risk to mitigate. Joe Dawkins, Engineering Department is responsible to track and resolve any reliability issues.</w:t>
            </w:r>
          </w:p>
          <w:p w:rsidR="00A47D48" w:rsidRPr="00192D6D" w:rsidRDefault="00A47D48" w:rsidP="005F1A6C"/>
        </w:tc>
      </w:tr>
    </w:tbl>
    <w:p w:rsidR="00EC5616" w:rsidRPr="003E4190" w:rsidRDefault="00EC5616" w:rsidP="00472ED8">
      <w:pPr>
        <w:pStyle w:val="Heading2"/>
        <w:spacing w:after="240"/>
      </w:pPr>
      <w:bookmarkStart w:id="54" w:name="_Toc77392588"/>
      <w:bookmarkStart w:id="55" w:name="_Quality_Management"/>
      <w:bookmarkEnd w:id="55"/>
      <w:r w:rsidRPr="003E4190">
        <w:t>Quality Management</w:t>
      </w:r>
      <w:bookmarkEnd w:id="54"/>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E05D17" w:rsidRPr="003E4190" w:rsidTr="00CF2B2C">
        <w:trPr>
          <w:cantSplit/>
          <w:tblCellSpacing w:w="20" w:type="dxa"/>
        </w:trPr>
        <w:tc>
          <w:tcPr>
            <w:tcW w:w="7955" w:type="dxa"/>
            <w:shd w:val="clear" w:color="auto" w:fill="E6E6E6"/>
            <w:tcMar>
              <w:top w:w="43" w:type="dxa"/>
              <w:left w:w="115" w:type="dxa"/>
              <w:bottom w:w="43" w:type="dxa"/>
              <w:right w:w="115" w:type="dxa"/>
            </w:tcMar>
            <w:vAlign w:val="center"/>
          </w:tcPr>
          <w:p w:rsidR="00E05D17" w:rsidRPr="003E4190" w:rsidRDefault="00733AA9" w:rsidP="005F1A6C">
            <w:r w:rsidRPr="00CF2B2C">
              <w:rPr>
                <w:b/>
              </w:rPr>
              <w:t>Quality Management</w:t>
            </w:r>
          </w:p>
        </w:tc>
      </w:tr>
      <w:tr w:rsidR="00E05D17" w:rsidRPr="00192D6D" w:rsidTr="00CF2B2C">
        <w:trPr>
          <w:cantSplit/>
          <w:trHeight w:val="432"/>
          <w:tblCellSpacing w:w="20" w:type="dxa"/>
        </w:trPr>
        <w:tc>
          <w:tcPr>
            <w:tcW w:w="7955" w:type="dxa"/>
            <w:shd w:val="clear" w:color="auto" w:fill="auto"/>
            <w:tcMar>
              <w:top w:w="43" w:type="dxa"/>
              <w:left w:w="115" w:type="dxa"/>
              <w:bottom w:w="43" w:type="dxa"/>
              <w:right w:w="115" w:type="dxa"/>
            </w:tcMar>
          </w:tcPr>
          <w:p w:rsidR="0065168E" w:rsidRPr="00192D6D" w:rsidRDefault="0050108E" w:rsidP="005F1A6C">
            <w:r>
              <w:t xml:space="preserve">Quality escapes </w:t>
            </w:r>
            <w:proofErr w:type="gramStart"/>
            <w:r>
              <w:t>have been captured</w:t>
            </w:r>
            <w:proofErr w:type="gramEnd"/>
            <w:r>
              <w:t xml:space="preserve"> during this project by statistical review and </w:t>
            </w:r>
            <w:proofErr w:type="spellStart"/>
            <w:r w:rsidRPr="0050108E">
              <w:t>pareto</w:t>
            </w:r>
            <w:proofErr w:type="spellEnd"/>
            <w:r w:rsidRPr="0050108E">
              <w:t xml:space="preserve"> analysis</w:t>
            </w:r>
            <w:r>
              <w:t xml:space="preserve"> items resolved. This and product audit management assets have been transferred to the company network drive to resource during the production project.</w:t>
            </w:r>
          </w:p>
          <w:p w:rsidR="00983653" w:rsidRPr="00192D6D" w:rsidRDefault="00983653" w:rsidP="005F1A6C"/>
        </w:tc>
      </w:tr>
    </w:tbl>
    <w:p w:rsidR="00EC5616" w:rsidRPr="003E4190" w:rsidRDefault="00EC5616" w:rsidP="00472ED8">
      <w:pPr>
        <w:pStyle w:val="Heading2"/>
        <w:spacing w:after="240"/>
      </w:pPr>
      <w:bookmarkStart w:id="56" w:name="_Toc77392589"/>
      <w:bookmarkStart w:id="57" w:name="_Communication_Management"/>
      <w:bookmarkEnd w:id="57"/>
      <w:r w:rsidRPr="003E4190">
        <w:t>Communication Management</w:t>
      </w:r>
      <w:bookmarkEnd w:id="56"/>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E05D17" w:rsidRPr="003E4190" w:rsidTr="00CF2B2C">
        <w:trPr>
          <w:cantSplit/>
          <w:tblCellSpacing w:w="20" w:type="dxa"/>
        </w:trPr>
        <w:tc>
          <w:tcPr>
            <w:tcW w:w="7955" w:type="dxa"/>
            <w:shd w:val="clear" w:color="auto" w:fill="E6E6E6"/>
            <w:tcMar>
              <w:top w:w="43" w:type="dxa"/>
              <w:left w:w="115" w:type="dxa"/>
              <w:bottom w:w="43" w:type="dxa"/>
              <w:right w:w="115" w:type="dxa"/>
            </w:tcMar>
            <w:vAlign w:val="center"/>
          </w:tcPr>
          <w:p w:rsidR="00E05D17" w:rsidRPr="003E4190" w:rsidRDefault="00A02562" w:rsidP="005F1A6C">
            <w:r w:rsidRPr="00CF2B2C">
              <w:rPr>
                <w:b/>
              </w:rPr>
              <w:t>Communication Management</w:t>
            </w:r>
          </w:p>
        </w:tc>
      </w:tr>
      <w:tr w:rsidR="00E05D17" w:rsidRPr="00192D6D" w:rsidTr="00CF2B2C">
        <w:trPr>
          <w:cantSplit/>
          <w:trHeight w:val="432"/>
          <w:tblCellSpacing w:w="20" w:type="dxa"/>
        </w:trPr>
        <w:tc>
          <w:tcPr>
            <w:tcW w:w="7955" w:type="dxa"/>
            <w:shd w:val="clear" w:color="auto" w:fill="auto"/>
            <w:tcMar>
              <w:top w:w="43" w:type="dxa"/>
              <w:left w:w="115" w:type="dxa"/>
              <w:bottom w:w="43" w:type="dxa"/>
              <w:right w:w="115" w:type="dxa"/>
            </w:tcMar>
          </w:tcPr>
          <w:p w:rsidR="00137EEC" w:rsidRPr="00CF2B2C" w:rsidRDefault="00056756" w:rsidP="00CF2B2C">
            <w:pPr>
              <w:numPr>
                <w:ilvl w:val="0"/>
                <w:numId w:val="2"/>
              </w:numPr>
              <w:spacing w:before="40" w:after="40"/>
              <w:rPr>
                <w:b/>
              </w:rPr>
            </w:pPr>
            <w:r>
              <w:t>Communications management was mostly effective with exception to the liaison with local media during the flight test phase.</w:t>
            </w:r>
          </w:p>
          <w:p w:rsidR="00C85E36" w:rsidRPr="00192D6D" w:rsidRDefault="00056756" w:rsidP="00CF2B2C">
            <w:pPr>
              <w:numPr>
                <w:ilvl w:val="0"/>
                <w:numId w:val="2"/>
              </w:numPr>
              <w:spacing w:before="40" w:after="40"/>
            </w:pPr>
            <w:r>
              <w:t xml:space="preserve">New contacts </w:t>
            </w:r>
            <w:proofErr w:type="gramStart"/>
            <w:r>
              <w:t>were established</w:t>
            </w:r>
            <w:proofErr w:type="gramEnd"/>
            <w:r>
              <w:t xml:space="preserve"> with the local media, (previous contact could not leverage our information to the proper media channels).</w:t>
            </w:r>
          </w:p>
        </w:tc>
      </w:tr>
    </w:tbl>
    <w:p w:rsidR="00EC5616" w:rsidRPr="003E4190" w:rsidRDefault="00EC5616" w:rsidP="00472ED8">
      <w:pPr>
        <w:pStyle w:val="Heading2"/>
        <w:spacing w:after="240"/>
      </w:pPr>
      <w:bookmarkStart w:id="58" w:name="_Toc77392590"/>
      <w:bookmarkStart w:id="59" w:name="_Customer_Expectation_Management"/>
      <w:bookmarkEnd w:id="59"/>
      <w:r w:rsidRPr="003E4190">
        <w:t>Customer Expectation Management</w:t>
      </w:r>
      <w:bookmarkEnd w:id="58"/>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E05D17" w:rsidRPr="003E4190" w:rsidTr="00CF2B2C">
        <w:trPr>
          <w:tblCellSpacing w:w="20" w:type="dxa"/>
        </w:trPr>
        <w:tc>
          <w:tcPr>
            <w:tcW w:w="7955" w:type="dxa"/>
            <w:shd w:val="clear" w:color="auto" w:fill="E6E6E6"/>
            <w:tcMar>
              <w:top w:w="43" w:type="dxa"/>
              <w:left w:w="115" w:type="dxa"/>
              <w:bottom w:w="43" w:type="dxa"/>
              <w:right w:w="115" w:type="dxa"/>
            </w:tcMar>
            <w:vAlign w:val="center"/>
          </w:tcPr>
          <w:p w:rsidR="00E05D17" w:rsidRPr="003E4190" w:rsidRDefault="00A02562" w:rsidP="005F1A6C">
            <w:r w:rsidRPr="00CF2B2C">
              <w:rPr>
                <w:b/>
              </w:rPr>
              <w:t>Customer Expectation Management</w:t>
            </w:r>
          </w:p>
        </w:tc>
      </w:tr>
      <w:tr w:rsidR="00822068" w:rsidRPr="00192D6D" w:rsidTr="00CF2B2C">
        <w:trPr>
          <w:cantSplit/>
          <w:trHeight w:val="432"/>
          <w:tblCellSpacing w:w="20" w:type="dxa"/>
        </w:trPr>
        <w:tc>
          <w:tcPr>
            <w:tcW w:w="7955" w:type="dxa"/>
            <w:shd w:val="clear" w:color="auto" w:fill="auto"/>
            <w:tcMar>
              <w:top w:w="43" w:type="dxa"/>
              <w:left w:w="115" w:type="dxa"/>
              <w:bottom w:w="43" w:type="dxa"/>
              <w:right w:w="115" w:type="dxa"/>
            </w:tcMar>
          </w:tcPr>
          <w:p w:rsidR="00056756" w:rsidRPr="00515C1C" w:rsidRDefault="00056756" w:rsidP="00CF2B2C">
            <w:pPr>
              <w:numPr>
                <w:ilvl w:val="0"/>
                <w:numId w:val="5"/>
              </w:numPr>
            </w:pPr>
            <w:r w:rsidRPr="00515C1C">
              <w:t xml:space="preserve">Customer expectations: </w:t>
            </w:r>
          </w:p>
          <w:p w:rsidR="00056756" w:rsidRPr="00515C1C" w:rsidRDefault="00056756" w:rsidP="00CF2B2C">
            <w:pPr>
              <w:numPr>
                <w:ilvl w:val="0"/>
                <w:numId w:val="5"/>
              </w:numPr>
            </w:pPr>
            <w:r w:rsidRPr="00515C1C">
              <w:t xml:space="preserve">Internal: Internal customer expectations </w:t>
            </w:r>
            <w:proofErr w:type="gramStart"/>
            <w:r w:rsidRPr="00515C1C">
              <w:t>were achieved</w:t>
            </w:r>
            <w:proofErr w:type="gramEnd"/>
            <w:r w:rsidRPr="00515C1C">
              <w:t>.</w:t>
            </w:r>
          </w:p>
          <w:p w:rsidR="00056756" w:rsidRPr="00515C1C" w:rsidRDefault="00056756" w:rsidP="00CF2B2C">
            <w:pPr>
              <w:numPr>
                <w:ilvl w:val="0"/>
                <w:numId w:val="5"/>
              </w:numPr>
            </w:pPr>
            <w:r w:rsidRPr="00515C1C">
              <w:t>External: Supplier involvement was increased and production contracts created to make them a shared stakeholder of the product.</w:t>
            </w:r>
          </w:p>
          <w:p w:rsidR="00170CD0" w:rsidRPr="00CF2B2C" w:rsidRDefault="00056756" w:rsidP="00CF2B2C">
            <w:pPr>
              <w:numPr>
                <w:ilvl w:val="0"/>
                <w:numId w:val="5"/>
              </w:numPr>
              <w:rPr>
                <w:b/>
              </w:rPr>
            </w:pPr>
            <w:r w:rsidRPr="00515C1C">
              <w:t>External Buyer: Market surveys indicate high interest in the product.</w:t>
            </w:r>
          </w:p>
        </w:tc>
      </w:tr>
    </w:tbl>
    <w:p w:rsidR="00EC5616" w:rsidRPr="003E4190" w:rsidRDefault="00EC5616" w:rsidP="00472ED8">
      <w:pPr>
        <w:pStyle w:val="Heading2"/>
        <w:spacing w:after="240"/>
      </w:pPr>
      <w:bookmarkStart w:id="60" w:name="_Toc77392591"/>
      <w:bookmarkStart w:id="61" w:name="_Asset_Management"/>
      <w:bookmarkEnd w:id="61"/>
      <w:r w:rsidRPr="003E4190">
        <w:t>Asset Management</w:t>
      </w:r>
      <w:bookmarkEnd w:id="60"/>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E05D17" w:rsidRPr="003E4190" w:rsidTr="00CF2B2C">
        <w:trPr>
          <w:tblCellSpacing w:w="20" w:type="dxa"/>
        </w:trPr>
        <w:tc>
          <w:tcPr>
            <w:tcW w:w="7955" w:type="dxa"/>
            <w:shd w:val="clear" w:color="auto" w:fill="E6E6E6"/>
            <w:tcMar>
              <w:top w:w="43" w:type="dxa"/>
              <w:bottom w:w="43" w:type="dxa"/>
            </w:tcMar>
            <w:vAlign w:val="center"/>
          </w:tcPr>
          <w:p w:rsidR="00E05D17" w:rsidRPr="003E4190" w:rsidRDefault="00E265A8" w:rsidP="005F1A6C">
            <w:r w:rsidRPr="00CF2B2C">
              <w:rPr>
                <w:b/>
              </w:rPr>
              <w:t>Asset Management</w:t>
            </w:r>
          </w:p>
        </w:tc>
      </w:tr>
      <w:tr w:rsidR="00E05D17" w:rsidRPr="00192D6D" w:rsidTr="00CF2B2C">
        <w:trPr>
          <w:trHeight w:val="820"/>
          <w:tblCellSpacing w:w="20" w:type="dxa"/>
        </w:trPr>
        <w:tc>
          <w:tcPr>
            <w:tcW w:w="7955" w:type="dxa"/>
            <w:shd w:val="clear" w:color="auto" w:fill="auto"/>
            <w:tcMar>
              <w:top w:w="43" w:type="dxa"/>
              <w:bottom w:w="43" w:type="dxa"/>
            </w:tcMar>
          </w:tcPr>
          <w:p w:rsidR="00515C1C" w:rsidRDefault="00515C1C" w:rsidP="00CF2B2C">
            <w:pPr>
              <w:numPr>
                <w:ilvl w:val="0"/>
                <w:numId w:val="2"/>
              </w:numPr>
              <w:spacing w:before="40" w:after="40"/>
            </w:pPr>
            <w:r w:rsidRPr="00056756">
              <w:t>Many resources utilized for this project, (building, tools, labor), will be shifted to the production project of this output. Residual resources will be either auctioned or scrapped as was built into the bud</w:t>
            </w:r>
            <w:bookmarkStart w:id="62" w:name="_GoBack"/>
            <w:bookmarkEnd w:id="62"/>
            <w:r w:rsidRPr="00056756">
              <w:t>get.</w:t>
            </w:r>
            <w:r>
              <w:t xml:space="preserve"> Sally Parks is responsible for allocation of residual resources.</w:t>
            </w:r>
          </w:p>
          <w:p w:rsidR="003B4C8B" w:rsidRPr="00192D6D" w:rsidRDefault="00515C1C" w:rsidP="00CF2B2C">
            <w:pPr>
              <w:numPr>
                <w:ilvl w:val="0"/>
                <w:numId w:val="2"/>
              </w:numPr>
              <w:spacing w:before="40" w:after="40"/>
            </w:pPr>
            <w:r w:rsidRPr="00056756">
              <w:t xml:space="preserve">Engineering, technicians, and inspection personnel </w:t>
            </w:r>
            <w:proofErr w:type="gramStart"/>
            <w:r w:rsidRPr="00056756">
              <w:t>will be shifted</w:t>
            </w:r>
            <w:proofErr w:type="gramEnd"/>
            <w:r w:rsidRPr="00056756">
              <w:t xml:space="preserve"> to the new production project. A member from each group will develop, in conjunction with the </w:t>
            </w:r>
            <w:r w:rsidRPr="00056756">
              <w:lastRenderedPageBreak/>
              <w:t>Training Department, formal classroom training for production personnel. The remaining workforce will provide on the job training to production personnel</w:t>
            </w:r>
            <w:r>
              <w:t xml:space="preserve">. Hank </w:t>
            </w:r>
            <w:proofErr w:type="spellStart"/>
            <w:r>
              <w:t>Wickin</w:t>
            </w:r>
            <w:proofErr w:type="spellEnd"/>
            <w:r>
              <w:t xml:space="preserve">, Training Coordinator, is responsible for all </w:t>
            </w:r>
            <w:r w:rsidR="008B2EC3">
              <w:t>transition-training</w:t>
            </w:r>
            <w:r>
              <w:t xml:space="preserve"> requirements.</w:t>
            </w:r>
          </w:p>
        </w:tc>
      </w:tr>
    </w:tbl>
    <w:p w:rsidR="00EC5616" w:rsidRPr="003E4190" w:rsidRDefault="00EC5616" w:rsidP="00472ED8">
      <w:pPr>
        <w:pStyle w:val="Heading2"/>
        <w:spacing w:after="240"/>
      </w:pPr>
      <w:bookmarkStart w:id="63" w:name="_Toc77392592"/>
      <w:bookmarkStart w:id="64" w:name="_Lessons_Learned"/>
      <w:bookmarkEnd w:id="64"/>
      <w:r w:rsidRPr="003E4190">
        <w:lastRenderedPageBreak/>
        <w:t>Lessons Learned</w:t>
      </w:r>
      <w:bookmarkEnd w:id="63"/>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E05D17" w:rsidRPr="003E4190" w:rsidTr="00CF2B2C">
        <w:trPr>
          <w:tblCellSpacing w:w="20" w:type="dxa"/>
        </w:trPr>
        <w:tc>
          <w:tcPr>
            <w:tcW w:w="7955" w:type="dxa"/>
            <w:shd w:val="clear" w:color="auto" w:fill="E6E6E6"/>
            <w:tcMar>
              <w:top w:w="43" w:type="dxa"/>
              <w:bottom w:w="43" w:type="dxa"/>
            </w:tcMar>
            <w:vAlign w:val="center"/>
          </w:tcPr>
          <w:p w:rsidR="00E05D17" w:rsidRPr="003E4190" w:rsidRDefault="00CB42ED" w:rsidP="005F1A6C">
            <w:r w:rsidRPr="00CF2B2C">
              <w:rPr>
                <w:b/>
              </w:rPr>
              <w:t>Lessons Learned</w:t>
            </w:r>
          </w:p>
        </w:tc>
      </w:tr>
      <w:tr w:rsidR="00E05D17" w:rsidRPr="00192D6D" w:rsidTr="00CF2B2C">
        <w:trPr>
          <w:trHeight w:val="432"/>
          <w:tblCellSpacing w:w="20" w:type="dxa"/>
        </w:trPr>
        <w:tc>
          <w:tcPr>
            <w:tcW w:w="7955" w:type="dxa"/>
            <w:shd w:val="clear" w:color="auto" w:fill="auto"/>
            <w:tcMar>
              <w:top w:w="43" w:type="dxa"/>
              <w:bottom w:w="43" w:type="dxa"/>
            </w:tcMar>
          </w:tcPr>
          <w:p w:rsidR="00515C1C" w:rsidRPr="00515C1C" w:rsidRDefault="00515C1C" w:rsidP="00CF2B2C">
            <w:pPr>
              <w:numPr>
                <w:ilvl w:val="0"/>
                <w:numId w:val="2"/>
              </w:numPr>
              <w:spacing w:before="40" w:after="40"/>
            </w:pPr>
            <w:r w:rsidRPr="00515C1C">
              <w:t>Computer modeling and simulation test was effective at establishing build criteria with efficient resource allocation, (in lieu of the fly and try method).</w:t>
            </w:r>
          </w:p>
          <w:p w:rsidR="00E14C4B" w:rsidRPr="00515C1C" w:rsidRDefault="00515C1C" w:rsidP="00CF2B2C">
            <w:pPr>
              <w:numPr>
                <w:ilvl w:val="0"/>
                <w:numId w:val="2"/>
              </w:numPr>
              <w:spacing w:before="40" w:after="40"/>
            </w:pPr>
            <w:r w:rsidRPr="00515C1C">
              <w:t>Lean Six Sigma worked well in identifying build cycle flow issues and resolutions.</w:t>
            </w:r>
          </w:p>
          <w:p w:rsidR="00205AB4" w:rsidRPr="00515C1C" w:rsidRDefault="00515C1C" w:rsidP="00CF2B2C">
            <w:pPr>
              <w:numPr>
                <w:ilvl w:val="0"/>
                <w:numId w:val="2"/>
              </w:numPr>
              <w:spacing w:before="40" w:after="40"/>
            </w:pPr>
            <w:r w:rsidRPr="00515C1C">
              <w:t xml:space="preserve">Supplier expectations need to be more predetermined. Commitments made by suppliers require clear repercussions to avert schedule slips. A more effective pre-qualifying assessment </w:t>
            </w:r>
            <w:proofErr w:type="gramStart"/>
            <w:r w:rsidRPr="00515C1C">
              <w:t>has been implemented</w:t>
            </w:r>
            <w:proofErr w:type="gramEnd"/>
            <w:r w:rsidRPr="00515C1C">
              <w:t>.</w:t>
            </w:r>
          </w:p>
          <w:p w:rsidR="00D25343" w:rsidRPr="00192D6D" w:rsidRDefault="00D25343" w:rsidP="00D25343"/>
        </w:tc>
      </w:tr>
    </w:tbl>
    <w:p w:rsidR="00EC5616" w:rsidRPr="003E4190" w:rsidRDefault="00EC5616" w:rsidP="00472ED8">
      <w:pPr>
        <w:pStyle w:val="Heading2"/>
        <w:spacing w:after="240"/>
      </w:pPr>
      <w:bookmarkStart w:id="65" w:name="_Toc77392593"/>
      <w:bookmarkStart w:id="66" w:name="_Postproject_Tasks"/>
      <w:bookmarkEnd w:id="66"/>
      <w:r w:rsidRPr="003E4190">
        <w:t>Post</w:t>
      </w:r>
      <w:r w:rsidR="00060319">
        <w:t xml:space="preserve"> </w:t>
      </w:r>
      <w:r w:rsidR="005D1ED5">
        <w:t>p</w:t>
      </w:r>
      <w:r w:rsidRPr="003E4190">
        <w:t>roject Tasks</w:t>
      </w:r>
      <w:bookmarkEnd w:id="65"/>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35"/>
      </w:tblGrid>
      <w:tr w:rsidR="00E05D17" w:rsidRPr="003E4190" w:rsidTr="00CF2B2C">
        <w:trPr>
          <w:tblCellSpacing w:w="20" w:type="dxa"/>
        </w:trPr>
        <w:tc>
          <w:tcPr>
            <w:tcW w:w="7955" w:type="dxa"/>
            <w:shd w:val="clear" w:color="auto" w:fill="E6E6E6"/>
            <w:tcMar>
              <w:top w:w="43" w:type="dxa"/>
              <w:bottom w:w="43" w:type="dxa"/>
            </w:tcMar>
            <w:vAlign w:val="center"/>
          </w:tcPr>
          <w:p w:rsidR="00E05D17" w:rsidRPr="003E4190" w:rsidRDefault="00377A1A" w:rsidP="005F1A6C">
            <w:r w:rsidRPr="00CF2B2C">
              <w:rPr>
                <w:b/>
              </w:rPr>
              <w:t>Post</w:t>
            </w:r>
            <w:r w:rsidR="00060319">
              <w:rPr>
                <w:b/>
              </w:rPr>
              <w:t xml:space="preserve"> </w:t>
            </w:r>
            <w:r w:rsidR="005D1ED5" w:rsidRPr="00CF2B2C">
              <w:rPr>
                <w:b/>
              </w:rPr>
              <w:t>p</w:t>
            </w:r>
            <w:r w:rsidR="001F45C6" w:rsidRPr="00CF2B2C">
              <w:rPr>
                <w:b/>
              </w:rPr>
              <w:t>roject Tasks</w:t>
            </w:r>
          </w:p>
        </w:tc>
      </w:tr>
      <w:tr w:rsidR="00E05D17" w:rsidRPr="00192D6D" w:rsidTr="00CF2B2C">
        <w:trPr>
          <w:trHeight w:val="432"/>
          <w:tblCellSpacing w:w="20" w:type="dxa"/>
        </w:trPr>
        <w:tc>
          <w:tcPr>
            <w:tcW w:w="7955" w:type="dxa"/>
            <w:shd w:val="clear" w:color="auto" w:fill="auto"/>
            <w:tcMar>
              <w:top w:w="43" w:type="dxa"/>
              <w:bottom w:w="43" w:type="dxa"/>
            </w:tcMar>
          </w:tcPr>
          <w:p w:rsidR="009C0A88" w:rsidRPr="001B6F42" w:rsidRDefault="00515C1C" w:rsidP="00CF2B2C">
            <w:pPr>
              <w:numPr>
                <w:ilvl w:val="0"/>
                <w:numId w:val="2"/>
              </w:numPr>
              <w:spacing w:before="40" w:after="40"/>
            </w:pPr>
            <w:proofErr w:type="gramStart"/>
            <w:r w:rsidRPr="001B6F42">
              <w:t>Resource re allocation with Sally Parks being responsible.</w:t>
            </w:r>
            <w:proofErr w:type="gramEnd"/>
          </w:p>
          <w:p w:rsidR="009C0A88" w:rsidRPr="001B6F42" w:rsidRDefault="001B6F42" w:rsidP="00CF2B2C">
            <w:pPr>
              <w:numPr>
                <w:ilvl w:val="0"/>
                <w:numId w:val="2"/>
              </w:numPr>
              <w:spacing w:before="40" w:after="40"/>
            </w:pPr>
            <w:r w:rsidRPr="001B6F42">
              <w:t xml:space="preserve">Hank </w:t>
            </w:r>
            <w:proofErr w:type="spellStart"/>
            <w:r w:rsidRPr="001B6F42">
              <w:t>Wickin</w:t>
            </w:r>
            <w:proofErr w:type="spellEnd"/>
            <w:r w:rsidRPr="001B6F42">
              <w:t xml:space="preserve"> is responsible for transition training</w:t>
            </w:r>
          </w:p>
          <w:p w:rsidR="005E0E43" w:rsidRPr="001B6F42" w:rsidRDefault="001B6F42" w:rsidP="00CF2B2C">
            <w:pPr>
              <w:numPr>
                <w:ilvl w:val="0"/>
                <w:numId w:val="2"/>
              </w:numPr>
              <w:spacing w:before="40" w:after="40"/>
            </w:pPr>
            <w:r w:rsidRPr="001B6F42">
              <w:t>Joe Dawkins is responsible for reliability tracking of test articles.</w:t>
            </w:r>
          </w:p>
          <w:p w:rsidR="00051384" w:rsidRPr="00192D6D" w:rsidRDefault="00051384" w:rsidP="00051384"/>
        </w:tc>
      </w:tr>
    </w:tbl>
    <w:p w:rsidR="00EC5616" w:rsidRPr="003E4190" w:rsidRDefault="002862CF" w:rsidP="00472ED8">
      <w:pPr>
        <w:pStyle w:val="Heading2"/>
        <w:spacing w:after="240"/>
      </w:pPr>
      <w:bookmarkStart w:id="67" w:name="_Toc77392594"/>
      <w:bookmarkStart w:id="68" w:name="_Project_Closure_Recommendations"/>
      <w:bookmarkEnd w:id="68"/>
      <w:r>
        <w:t xml:space="preserve">Project Closure </w:t>
      </w:r>
      <w:r w:rsidR="00EC5616" w:rsidRPr="003E4190">
        <w:t>Recommendations</w:t>
      </w:r>
      <w:bookmarkEnd w:id="67"/>
    </w:p>
    <w:tbl>
      <w:tblPr>
        <w:tblW w:w="8035" w:type="dxa"/>
        <w:tblCellSpacing w:w="20" w:type="dxa"/>
        <w:tblInd w:w="7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firstRow="1" w:lastRow="1" w:firstColumn="1" w:lastColumn="1" w:noHBand="0" w:noVBand="0"/>
      </w:tblPr>
      <w:tblGrid>
        <w:gridCol w:w="8035"/>
      </w:tblGrid>
      <w:tr w:rsidR="00E05D17" w:rsidRPr="003E4190" w:rsidTr="00CF2B2C">
        <w:trPr>
          <w:tblCellSpacing w:w="20" w:type="dxa"/>
        </w:trPr>
        <w:tc>
          <w:tcPr>
            <w:tcW w:w="7955" w:type="dxa"/>
            <w:shd w:val="clear" w:color="auto" w:fill="E6E6E6"/>
            <w:tcMar>
              <w:top w:w="43" w:type="dxa"/>
              <w:bottom w:w="43" w:type="dxa"/>
            </w:tcMar>
            <w:vAlign w:val="center"/>
          </w:tcPr>
          <w:p w:rsidR="00E05D17" w:rsidRPr="003E4190" w:rsidRDefault="001F45C6" w:rsidP="005F1A6C">
            <w:r w:rsidRPr="00CF2B2C">
              <w:rPr>
                <w:b/>
              </w:rPr>
              <w:t>Project Closure Recommendations</w:t>
            </w:r>
          </w:p>
        </w:tc>
      </w:tr>
      <w:tr w:rsidR="00E05D17" w:rsidRPr="00192D6D" w:rsidTr="00CF2B2C">
        <w:trPr>
          <w:trHeight w:val="432"/>
          <w:tblCellSpacing w:w="20" w:type="dxa"/>
        </w:trPr>
        <w:tc>
          <w:tcPr>
            <w:tcW w:w="7955" w:type="dxa"/>
            <w:shd w:val="clear" w:color="auto" w:fill="auto"/>
            <w:tcMar>
              <w:top w:w="43" w:type="dxa"/>
              <w:bottom w:w="43" w:type="dxa"/>
            </w:tcMar>
          </w:tcPr>
          <w:p w:rsidR="005A351D" w:rsidRPr="001B6F42" w:rsidRDefault="001B6F42" w:rsidP="00CF2B2C">
            <w:pPr>
              <w:numPr>
                <w:ilvl w:val="0"/>
                <w:numId w:val="2"/>
              </w:numPr>
              <w:spacing w:before="40" w:after="40"/>
            </w:pPr>
            <w:r w:rsidRPr="001B6F42">
              <w:t xml:space="preserve">This </w:t>
            </w:r>
            <w:r w:rsidR="00DA0316" w:rsidRPr="001B6F42">
              <w:t>p</w:t>
            </w:r>
            <w:r w:rsidR="00CA6F2C" w:rsidRPr="001B6F42">
              <w:t xml:space="preserve">roject has fulfilled all of </w:t>
            </w:r>
            <w:r w:rsidR="004F05D4" w:rsidRPr="001B6F42">
              <w:t xml:space="preserve">the </w:t>
            </w:r>
            <w:r w:rsidR="00DA0316" w:rsidRPr="001B6F42">
              <w:t>requirements as documented</w:t>
            </w:r>
            <w:r w:rsidRPr="001B6F42">
              <w:t>.</w:t>
            </w:r>
            <w:r w:rsidR="00DA0316" w:rsidRPr="001B6F42">
              <w:t xml:space="preserve"> </w:t>
            </w:r>
            <w:r w:rsidRPr="001B6F42">
              <w:t xml:space="preserve">Issues that require follow up </w:t>
            </w:r>
            <w:proofErr w:type="gramStart"/>
            <w:r w:rsidRPr="001B6F42">
              <w:t>have been assigned</w:t>
            </w:r>
            <w:proofErr w:type="gramEnd"/>
            <w:r w:rsidRPr="001B6F42">
              <w:t xml:space="preserve"> to the appropriate individuals.</w:t>
            </w:r>
          </w:p>
          <w:p w:rsidR="00F35500" w:rsidRPr="00192D6D" w:rsidRDefault="00F35500" w:rsidP="00F35500"/>
        </w:tc>
      </w:tr>
    </w:tbl>
    <w:p w:rsidR="00472ED8" w:rsidRDefault="00E25F5F" w:rsidP="00472ED8">
      <w:pPr>
        <w:spacing w:before="240" w:after="120"/>
      </w:pPr>
      <w:r>
        <w:pict>
          <v:shape id="_x0000_i1033" type="#_x0000_t75" style="width:6in;height:7.2pt" o:hrpct="0" o:hralign="center" o:hr="t">
            <v:imagedata r:id="rId9" o:title="BD10290_"/>
          </v:shape>
        </w:pict>
      </w:r>
    </w:p>
    <w:p w:rsidR="008E1BD5" w:rsidRPr="00472ED8" w:rsidRDefault="00192D6D" w:rsidP="00472ED8">
      <w:pPr>
        <w:pStyle w:val="Heading1"/>
        <w:tabs>
          <w:tab w:val="clear" w:pos="432"/>
        </w:tabs>
        <w:spacing w:before="240" w:after="240"/>
        <w:ind w:left="576" w:hanging="576"/>
        <w:rPr>
          <w:sz w:val="26"/>
          <w:szCs w:val="26"/>
        </w:rPr>
      </w:pPr>
      <w:bookmarkStart w:id="69" w:name="_PROJECT_CLOSURE_REPORT_3"/>
      <w:bookmarkEnd w:id="69"/>
      <w:r>
        <w:rPr>
          <w:sz w:val="26"/>
          <w:szCs w:val="26"/>
        </w:rPr>
        <w:br w:type="page"/>
      </w:r>
      <w:bookmarkStart w:id="70" w:name="_Toc77392595"/>
      <w:r w:rsidR="00F54D8D" w:rsidRPr="00472ED8">
        <w:rPr>
          <w:sz w:val="26"/>
          <w:szCs w:val="26"/>
        </w:rPr>
        <w:lastRenderedPageBreak/>
        <w:t>PROJECT CLOSURE REPORT</w:t>
      </w:r>
      <w:r w:rsidR="001164D1" w:rsidRPr="00472ED8">
        <w:rPr>
          <w:sz w:val="26"/>
          <w:szCs w:val="26"/>
        </w:rPr>
        <w:t xml:space="preserve"> </w:t>
      </w:r>
      <w:r w:rsidR="002D5392" w:rsidRPr="00472ED8">
        <w:rPr>
          <w:sz w:val="26"/>
          <w:szCs w:val="26"/>
        </w:rPr>
        <w:t>A</w:t>
      </w:r>
      <w:bookmarkStart w:id="71" w:name="_Toc527953324"/>
      <w:bookmarkEnd w:id="31"/>
      <w:r w:rsidR="00E37DB8" w:rsidRPr="00472ED8">
        <w:rPr>
          <w:sz w:val="26"/>
          <w:szCs w:val="26"/>
        </w:rPr>
        <w:t>PPROVALS</w:t>
      </w:r>
      <w:bookmarkEnd w:id="32"/>
      <w:bookmarkEnd w:id="70"/>
    </w:p>
    <w:p w:rsidR="00192D6D" w:rsidRPr="003E4190" w:rsidRDefault="00192D6D" w:rsidP="00192D6D">
      <w:pPr>
        <w:spacing w:before="240"/>
      </w:pPr>
      <w:r>
        <w:rPr>
          <w:b/>
        </w:rPr>
        <w:t>Prepar</w:t>
      </w:r>
      <w:r w:rsidRPr="003E4190">
        <w:rPr>
          <w:b/>
        </w:rPr>
        <w:t xml:space="preserve">ed </w:t>
      </w:r>
      <w:r>
        <w:rPr>
          <w:b/>
        </w:rPr>
        <w:t>B</w:t>
      </w:r>
      <w:r w:rsidRPr="003E4190">
        <w:rPr>
          <w:b/>
        </w:rPr>
        <w:t>y</w:t>
      </w:r>
      <w:r w:rsidRPr="003E4190">
        <w:tab/>
      </w:r>
      <w:r w:rsidRPr="00B14C21">
        <w:t>__________________________________</w:t>
      </w:r>
    </w:p>
    <w:p w:rsidR="00CA1195" w:rsidRPr="001E6665" w:rsidRDefault="001B6F42" w:rsidP="00CA1195">
      <w:pPr>
        <w:ind w:left="720" w:firstLine="720"/>
        <w:rPr>
          <w:sz w:val="18"/>
          <w:szCs w:val="18"/>
        </w:rPr>
      </w:pPr>
      <w:r>
        <w:rPr>
          <w:sz w:val="18"/>
          <w:szCs w:val="18"/>
        </w:rPr>
        <w:t>Mr. Marc C. McCune, V.P. Project Management Office</w:t>
      </w:r>
    </w:p>
    <w:p w:rsidR="00192D6D" w:rsidRPr="003E4190" w:rsidRDefault="00192D6D" w:rsidP="00192D6D">
      <w:pPr>
        <w:rPr>
          <w:rFonts w:cs="Arial"/>
        </w:rPr>
      </w:pPr>
    </w:p>
    <w:p w:rsidR="00192D6D" w:rsidRPr="00ED11EC" w:rsidRDefault="00192D6D" w:rsidP="00192D6D">
      <w:pPr>
        <w:spacing w:before="240"/>
      </w:pPr>
      <w:r w:rsidRPr="003E4190">
        <w:rPr>
          <w:b/>
        </w:rPr>
        <w:t xml:space="preserve">Approved </w:t>
      </w:r>
      <w:r>
        <w:rPr>
          <w:b/>
        </w:rPr>
        <w:t>B</w:t>
      </w:r>
      <w:r w:rsidRPr="003E4190">
        <w:rPr>
          <w:b/>
        </w:rPr>
        <w:t>y</w:t>
      </w:r>
      <w:r w:rsidRPr="003E4190">
        <w:tab/>
      </w:r>
      <w:r w:rsidRPr="00B14C21">
        <w:t>__________________________________</w:t>
      </w:r>
    </w:p>
    <w:p w:rsidR="001B6F42" w:rsidRDefault="001B6F42" w:rsidP="00CA1195">
      <w:pPr>
        <w:spacing w:before="240"/>
        <w:ind w:left="720" w:firstLine="720"/>
        <w:rPr>
          <w:sz w:val="18"/>
          <w:szCs w:val="18"/>
        </w:rPr>
      </w:pPr>
      <w:r w:rsidRPr="001B6F42">
        <w:rPr>
          <w:sz w:val="18"/>
          <w:szCs w:val="18"/>
        </w:rPr>
        <w:t xml:space="preserve">Mr. John </w:t>
      </w:r>
      <w:proofErr w:type="spellStart"/>
      <w:r w:rsidRPr="001B6F42">
        <w:rPr>
          <w:sz w:val="18"/>
          <w:szCs w:val="18"/>
        </w:rPr>
        <w:t>Headly</w:t>
      </w:r>
      <w:proofErr w:type="spellEnd"/>
      <w:r w:rsidRPr="001B6F42">
        <w:rPr>
          <w:sz w:val="18"/>
          <w:szCs w:val="18"/>
        </w:rPr>
        <w:tab/>
        <w:t>Project Manager Sr.</w:t>
      </w:r>
    </w:p>
    <w:p w:rsidR="00192D6D" w:rsidRPr="00B14C21" w:rsidRDefault="00192D6D" w:rsidP="00CA1195">
      <w:pPr>
        <w:spacing w:before="240"/>
        <w:ind w:left="720" w:firstLine="720"/>
        <w:rPr>
          <w:rFonts w:cs="Arial"/>
        </w:rPr>
      </w:pPr>
      <w:r w:rsidRPr="00B14C21">
        <w:t>__________________________________</w:t>
      </w:r>
    </w:p>
    <w:p w:rsidR="001B6F42" w:rsidRDefault="001B6F42" w:rsidP="00CA1195">
      <w:pPr>
        <w:pStyle w:val="FieldText"/>
        <w:spacing w:before="240"/>
        <w:ind w:left="1440"/>
        <w:rPr>
          <w:sz w:val="18"/>
          <w:szCs w:val="18"/>
        </w:rPr>
      </w:pPr>
      <w:r w:rsidRPr="001B6F42">
        <w:rPr>
          <w:sz w:val="18"/>
          <w:szCs w:val="18"/>
        </w:rPr>
        <w:t>Ms. Joan Smith</w:t>
      </w:r>
      <w:r w:rsidRPr="001B6F42">
        <w:rPr>
          <w:sz w:val="18"/>
          <w:szCs w:val="18"/>
        </w:rPr>
        <w:tab/>
        <w:t>Project Manager, Research and Development</w:t>
      </w:r>
    </w:p>
    <w:p w:rsidR="00192D6D" w:rsidRPr="00B14C21" w:rsidRDefault="00192D6D" w:rsidP="00CA1195">
      <w:pPr>
        <w:pStyle w:val="FieldText"/>
        <w:spacing w:before="240"/>
        <w:ind w:left="1440"/>
        <w:rPr>
          <w:rFonts w:cs="Arial"/>
        </w:rPr>
      </w:pPr>
      <w:r w:rsidRPr="00B14C21">
        <w:t>__________________________________</w:t>
      </w:r>
    </w:p>
    <w:p w:rsidR="00CA1195" w:rsidRPr="001E6665" w:rsidRDefault="001B6F42" w:rsidP="00CA1195">
      <w:pPr>
        <w:ind w:left="720" w:firstLine="720"/>
        <w:rPr>
          <w:sz w:val="18"/>
          <w:szCs w:val="18"/>
        </w:rPr>
      </w:pPr>
      <w:r w:rsidRPr="001B6F42">
        <w:rPr>
          <w:sz w:val="18"/>
          <w:szCs w:val="18"/>
        </w:rPr>
        <w:t>Mr. Fred Product</w:t>
      </w:r>
      <w:r w:rsidRPr="001B6F42">
        <w:rPr>
          <w:sz w:val="18"/>
          <w:szCs w:val="18"/>
        </w:rPr>
        <w:tab/>
        <w:t>Project Manager, Operations and Production</w:t>
      </w:r>
    </w:p>
    <w:p w:rsidR="00192D6D" w:rsidRPr="00ED11EC" w:rsidRDefault="00192D6D" w:rsidP="00192D6D">
      <w:pPr>
        <w:pStyle w:val="FieldText"/>
        <w:spacing w:before="240"/>
        <w:rPr>
          <w:rFonts w:cs="Arial"/>
        </w:rPr>
      </w:pPr>
      <w:r w:rsidRPr="00CF4C0F">
        <w:rPr>
          <w:b/>
        </w:rPr>
        <w:t>Approval Date</w:t>
      </w:r>
      <w:r w:rsidRPr="003E4190">
        <w:tab/>
      </w:r>
      <w:r w:rsidRPr="00B14C21">
        <w:t>__________________________________</w:t>
      </w:r>
    </w:p>
    <w:p w:rsidR="00192D6D" w:rsidRDefault="00192D6D" w:rsidP="00472ED8">
      <w:pPr>
        <w:spacing w:before="240" w:after="120"/>
      </w:pPr>
    </w:p>
    <w:p w:rsidR="00472ED8" w:rsidRDefault="00E25F5F" w:rsidP="00472ED8">
      <w:pPr>
        <w:spacing w:before="240" w:after="120"/>
      </w:pPr>
      <w:r>
        <w:pict>
          <v:shape id="_x0000_i1034" type="#_x0000_t75" style="width:6in;height:7.2pt" o:hrpct="0" o:hralign="center" o:hr="t">
            <v:imagedata r:id="rId9" o:title="BD10290_"/>
          </v:shape>
        </w:pict>
      </w:r>
    </w:p>
    <w:bookmarkEnd w:id="71"/>
    <w:p w:rsidR="00472ED8" w:rsidRDefault="00472ED8" w:rsidP="00472ED8">
      <w:pPr>
        <w:spacing w:before="240" w:after="120"/>
      </w:pPr>
    </w:p>
    <w:sectPr w:rsidR="00472ED8" w:rsidSect="00A63678">
      <w:headerReference w:type="default" r:id="rId10"/>
      <w:footerReference w:type="default" r:id="rId11"/>
      <w:footerReference w:type="first" r:id="rId12"/>
      <w:pgSz w:w="12240" w:h="15840" w:code="1"/>
      <w:pgMar w:top="1440" w:right="1800" w:bottom="1440" w:left="180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B2C" w:rsidRDefault="00CF2B2C">
      <w:r>
        <w:separator/>
      </w:r>
    </w:p>
  </w:endnote>
  <w:endnote w:type="continuationSeparator" w:id="0">
    <w:p w:rsidR="00CF2B2C" w:rsidRDefault="00CF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CF" w:rsidRPr="00F24041" w:rsidRDefault="002862CF" w:rsidP="00B939FB">
    <w:pPr>
      <w:pStyle w:val="Footer"/>
      <w:pBdr>
        <w:top w:val="single" w:sz="8" w:space="1" w:color="auto"/>
      </w:pBdr>
      <w:rPr>
        <w:sz w:val="18"/>
        <w:szCs w:val="18"/>
      </w:rPr>
    </w:pPr>
    <w:r w:rsidRPr="00F24041">
      <w:rPr>
        <w:sz w:val="18"/>
        <w:szCs w:val="18"/>
      </w:rPr>
      <w:t>Confidential</w:t>
    </w:r>
    <w:r w:rsidRPr="00F24041">
      <w:rPr>
        <w:sz w:val="18"/>
        <w:szCs w:val="18"/>
      </w:rPr>
      <w:tab/>
      <w:t xml:space="preserve">Page </w:t>
    </w:r>
    <w:r w:rsidRPr="00F24041">
      <w:rPr>
        <w:sz w:val="18"/>
        <w:szCs w:val="18"/>
      </w:rPr>
      <w:fldChar w:fldCharType="begin"/>
    </w:r>
    <w:r w:rsidRPr="00F24041">
      <w:rPr>
        <w:sz w:val="18"/>
        <w:szCs w:val="18"/>
      </w:rPr>
      <w:instrText xml:space="preserve"> PAGE </w:instrText>
    </w:r>
    <w:r w:rsidRPr="00F24041">
      <w:rPr>
        <w:sz w:val="18"/>
        <w:szCs w:val="18"/>
      </w:rPr>
      <w:fldChar w:fldCharType="separate"/>
    </w:r>
    <w:r w:rsidR="00E25F5F">
      <w:rPr>
        <w:noProof/>
        <w:sz w:val="18"/>
        <w:szCs w:val="18"/>
      </w:rPr>
      <w:t>2</w:t>
    </w:r>
    <w:r w:rsidRPr="00F24041">
      <w:rPr>
        <w:sz w:val="18"/>
        <w:szCs w:val="18"/>
      </w:rPr>
      <w:fldChar w:fldCharType="end"/>
    </w:r>
    <w:r w:rsidRPr="00F24041">
      <w:rPr>
        <w:sz w:val="18"/>
        <w:szCs w:val="18"/>
      </w:rPr>
      <w:tab/>
    </w:r>
    <w:r w:rsidRPr="00F24041">
      <w:rPr>
        <w:sz w:val="18"/>
        <w:szCs w:val="18"/>
      </w:rPr>
      <w:fldChar w:fldCharType="begin"/>
    </w:r>
    <w:r w:rsidRPr="00F24041">
      <w:rPr>
        <w:sz w:val="18"/>
        <w:szCs w:val="18"/>
      </w:rPr>
      <w:instrText xml:space="preserve"> DATE \@ "M/d/yyyy" </w:instrText>
    </w:r>
    <w:r w:rsidRPr="00F24041">
      <w:rPr>
        <w:sz w:val="18"/>
        <w:szCs w:val="18"/>
      </w:rPr>
      <w:fldChar w:fldCharType="separate"/>
    </w:r>
    <w:r w:rsidR="00FE2046">
      <w:rPr>
        <w:noProof/>
        <w:sz w:val="18"/>
        <w:szCs w:val="18"/>
      </w:rPr>
      <w:t>3/10/2013</w:t>
    </w:r>
    <w:r w:rsidRPr="00F24041">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CF" w:rsidRPr="00F24041" w:rsidRDefault="002862CF" w:rsidP="00B939FB">
    <w:pPr>
      <w:pStyle w:val="Footer"/>
      <w:pBdr>
        <w:top w:val="single" w:sz="8" w:space="1" w:color="auto"/>
      </w:pBdr>
      <w:rPr>
        <w:b/>
        <w:sz w:val="18"/>
        <w:szCs w:val="18"/>
      </w:rPr>
    </w:pPr>
    <w:r w:rsidRPr="00F24041">
      <w:rPr>
        <w:b/>
        <w:sz w:val="18"/>
        <w:szCs w:val="18"/>
      </w:rPr>
      <w:t>Confidential</w:t>
    </w:r>
  </w:p>
  <w:p w:rsidR="002862CF" w:rsidRPr="00F24041" w:rsidRDefault="002862CF" w:rsidP="00D0286D">
    <w:pPr>
      <w:pStyle w:val="Footer"/>
      <w:rPr>
        <w:sz w:val="18"/>
        <w:szCs w:val="18"/>
      </w:rPr>
    </w:pPr>
    <w:r w:rsidRPr="00F24041">
      <w:rPr>
        <w:sz w:val="18"/>
        <w:szCs w:val="18"/>
      </w:rPr>
      <w:fldChar w:fldCharType="begin"/>
    </w:r>
    <w:r w:rsidRPr="00F24041">
      <w:rPr>
        <w:sz w:val="18"/>
        <w:szCs w:val="18"/>
      </w:rPr>
      <w:instrText xml:space="preserve"> FILENAME </w:instrText>
    </w:r>
    <w:r w:rsidRPr="00F24041">
      <w:rPr>
        <w:sz w:val="18"/>
        <w:szCs w:val="18"/>
      </w:rPr>
      <w:fldChar w:fldCharType="separate"/>
    </w:r>
    <w:r w:rsidR="00EA58F6">
      <w:rPr>
        <w:noProof/>
        <w:sz w:val="18"/>
        <w:szCs w:val="18"/>
      </w:rPr>
      <w:t>Document2</w:t>
    </w:r>
    <w:r w:rsidRPr="00F24041">
      <w:rPr>
        <w:sz w:val="18"/>
        <w:szCs w:val="18"/>
      </w:rPr>
      <w:fldChar w:fldCharType="end"/>
    </w:r>
  </w:p>
  <w:p w:rsidR="002862CF" w:rsidRPr="00F24041" w:rsidRDefault="002862CF" w:rsidP="00D0286D">
    <w:pPr>
      <w:pStyle w:val="Footer"/>
      <w:rPr>
        <w:sz w:val="18"/>
        <w:szCs w:val="18"/>
      </w:rPr>
    </w:pPr>
    <w:r w:rsidRPr="00F24041">
      <w:rPr>
        <w:sz w:val="18"/>
        <w:szCs w:val="18"/>
      </w:rPr>
      <w:t>Last printed</w:t>
    </w:r>
    <w:r w:rsidR="00F94A4A" w:rsidRPr="00F24041">
      <w:rPr>
        <w:sz w:val="18"/>
        <w:szCs w:val="18"/>
      </w:rPr>
      <w:t xml:space="preserve"> on</w:t>
    </w:r>
    <w:r w:rsidRPr="00F24041">
      <w:rPr>
        <w:sz w:val="18"/>
        <w:szCs w:val="18"/>
      </w:rPr>
      <w:t xml:space="preserve"> </w:t>
    </w:r>
    <w:r w:rsidRPr="00F24041">
      <w:rPr>
        <w:sz w:val="18"/>
        <w:szCs w:val="18"/>
      </w:rPr>
      <w:fldChar w:fldCharType="begin"/>
    </w:r>
    <w:r w:rsidRPr="00F24041">
      <w:rPr>
        <w:sz w:val="18"/>
        <w:szCs w:val="18"/>
      </w:rPr>
      <w:instrText xml:space="preserve"> PRINTDATE \@ "M/d/yyyy h:mm:ss am/pm" </w:instrText>
    </w:r>
    <w:r w:rsidRPr="00F24041">
      <w:rPr>
        <w:sz w:val="18"/>
        <w:szCs w:val="18"/>
      </w:rPr>
      <w:fldChar w:fldCharType="separate"/>
    </w:r>
    <w:r w:rsidR="00EA58F6">
      <w:rPr>
        <w:noProof/>
        <w:sz w:val="18"/>
        <w:szCs w:val="18"/>
      </w:rPr>
      <w:t>6/1/2004 1:22:00 PM</w:t>
    </w:r>
    <w:r w:rsidRPr="00F24041">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B2C" w:rsidRDefault="00CF2B2C">
      <w:r>
        <w:separator/>
      </w:r>
    </w:p>
  </w:footnote>
  <w:footnote w:type="continuationSeparator" w:id="0">
    <w:p w:rsidR="00CF2B2C" w:rsidRDefault="00CF2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2CF" w:rsidRPr="00F24041" w:rsidRDefault="002862CF" w:rsidP="00B939FB">
    <w:pPr>
      <w:pStyle w:val="Header"/>
      <w:pBdr>
        <w:bottom w:val="single" w:sz="8" w:space="1" w:color="auto"/>
      </w:pBdr>
      <w:jc w:val="center"/>
      <w:rPr>
        <w:sz w:val="18"/>
        <w:szCs w:val="18"/>
      </w:rPr>
    </w:pPr>
    <w:r w:rsidRPr="00F24041">
      <w:rPr>
        <w:sz w:val="18"/>
        <w:szCs w:val="18"/>
      </w:rPr>
      <w:t>Project Closure Report</w:t>
    </w:r>
  </w:p>
  <w:p w:rsidR="002862CF" w:rsidRPr="00F24041" w:rsidRDefault="002862CF" w:rsidP="00D0286D">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D14830_"/>
      </v:shape>
    </w:pict>
  </w:numPicBullet>
  <w:abstractNum w:abstractNumId="0">
    <w:nsid w:val="25EE4A2A"/>
    <w:multiLevelType w:val="hybridMultilevel"/>
    <w:tmpl w:val="DC8A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142AD8"/>
    <w:multiLevelType w:val="hybridMultilevel"/>
    <w:tmpl w:val="CACEDA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58347CD9"/>
    <w:multiLevelType w:val="hybridMultilevel"/>
    <w:tmpl w:val="CD8AA1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A0F6A23"/>
    <w:multiLevelType w:val="hybridMultilevel"/>
    <w:tmpl w:val="186C5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8F6"/>
    <w:rsid w:val="00001E94"/>
    <w:rsid w:val="00004C76"/>
    <w:rsid w:val="00006538"/>
    <w:rsid w:val="0000774E"/>
    <w:rsid w:val="00016780"/>
    <w:rsid w:val="0002148F"/>
    <w:rsid w:val="0003155D"/>
    <w:rsid w:val="00033DBD"/>
    <w:rsid w:val="0003469B"/>
    <w:rsid w:val="0004199B"/>
    <w:rsid w:val="0004255B"/>
    <w:rsid w:val="00042B3A"/>
    <w:rsid w:val="0004461F"/>
    <w:rsid w:val="00051384"/>
    <w:rsid w:val="00056756"/>
    <w:rsid w:val="00060319"/>
    <w:rsid w:val="0006127C"/>
    <w:rsid w:val="00063041"/>
    <w:rsid w:val="00070515"/>
    <w:rsid w:val="0007143A"/>
    <w:rsid w:val="000722CE"/>
    <w:rsid w:val="000747F6"/>
    <w:rsid w:val="00077033"/>
    <w:rsid w:val="00080913"/>
    <w:rsid w:val="0008306A"/>
    <w:rsid w:val="0008791D"/>
    <w:rsid w:val="00093E8C"/>
    <w:rsid w:val="00094EA6"/>
    <w:rsid w:val="000964A1"/>
    <w:rsid w:val="000973CF"/>
    <w:rsid w:val="000B1121"/>
    <w:rsid w:val="000B2A3C"/>
    <w:rsid w:val="000C30CC"/>
    <w:rsid w:val="000D40A2"/>
    <w:rsid w:val="000E2EEF"/>
    <w:rsid w:val="000F0D0A"/>
    <w:rsid w:val="00102A51"/>
    <w:rsid w:val="00104B3E"/>
    <w:rsid w:val="00112379"/>
    <w:rsid w:val="00115460"/>
    <w:rsid w:val="001164D1"/>
    <w:rsid w:val="00116F0A"/>
    <w:rsid w:val="00120E8D"/>
    <w:rsid w:val="00124A28"/>
    <w:rsid w:val="001252A7"/>
    <w:rsid w:val="0013113A"/>
    <w:rsid w:val="0013172D"/>
    <w:rsid w:val="0013642E"/>
    <w:rsid w:val="00137EEC"/>
    <w:rsid w:val="001422AB"/>
    <w:rsid w:val="001430DE"/>
    <w:rsid w:val="001564B8"/>
    <w:rsid w:val="001569E8"/>
    <w:rsid w:val="00160069"/>
    <w:rsid w:val="00165C78"/>
    <w:rsid w:val="001665A1"/>
    <w:rsid w:val="00167A75"/>
    <w:rsid w:val="00170CD0"/>
    <w:rsid w:val="00180AC5"/>
    <w:rsid w:val="00186EAB"/>
    <w:rsid w:val="00192D6D"/>
    <w:rsid w:val="00194916"/>
    <w:rsid w:val="001A1FB0"/>
    <w:rsid w:val="001A4994"/>
    <w:rsid w:val="001B3700"/>
    <w:rsid w:val="001B4497"/>
    <w:rsid w:val="001B6F42"/>
    <w:rsid w:val="001B7B7A"/>
    <w:rsid w:val="001C0EAD"/>
    <w:rsid w:val="001C0FE7"/>
    <w:rsid w:val="001C129C"/>
    <w:rsid w:val="001C4D72"/>
    <w:rsid w:val="001D036B"/>
    <w:rsid w:val="001D1D6C"/>
    <w:rsid w:val="001D71EC"/>
    <w:rsid w:val="001E1474"/>
    <w:rsid w:val="001E5773"/>
    <w:rsid w:val="001F45C6"/>
    <w:rsid w:val="001F60C8"/>
    <w:rsid w:val="001F6D34"/>
    <w:rsid w:val="001F7C2E"/>
    <w:rsid w:val="00203A87"/>
    <w:rsid w:val="00205AB4"/>
    <w:rsid w:val="0021131B"/>
    <w:rsid w:val="00214165"/>
    <w:rsid w:val="00215ABC"/>
    <w:rsid w:val="00216E76"/>
    <w:rsid w:val="00220045"/>
    <w:rsid w:val="00224EB5"/>
    <w:rsid w:val="00226A9D"/>
    <w:rsid w:val="0023360F"/>
    <w:rsid w:val="00244592"/>
    <w:rsid w:val="00253278"/>
    <w:rsid w:val="002535CE"/>
    <w:rsid w:val="0025461B"/>
    <w:rsid w:val="0025638E"/>
    <w:rsid w:val="00265D51"/>
    <w:rsid w:val="00270141"/>
    <w:rsid w:val="002716E9"/>
    <w:rsid w:val="00272049"/>
    <w:rsid w:val="002753D4"/>
    <w:rsid w:val="0027649B"/>
    <w:rsid w:val="002772CF"/>
    <w:rsid w:val="0028440C"/>
    <w:rsid w:val="002862CF"/>
    <w:rsid w:val="0029501B"/>
    <w:rsid w:val="002A26DD"/>
    <w:rsid w:val="002A41AA"/>
    <w:rsid w:val="002A6624"/>
    <w:rsid w:val="002A6FC9"/>
    <w:rsid w:val="002A7A14"/>
    <w:rsid w:val="002B4DB7"/>
    <w:rsid w:val="002C251D"/>
    <w:rsid w:val="002C374E"/>
    <w:rsid w:val="002D2B04"/>
    <w:rsid w:val="002D5392"/>
    <w:rsid w:val="002F6712"/>
    <w:rsid w:val="00301DD3"/>
    <w:rsid w:val="003052CE"/>
    <w:rsid w:val="0030573B"/>
    <w:rsid w:val="00306E75"/>
    <w:rsid w:val="0031187F"/>
    <w:rsid w:val="00315A52"/>
    <w:rsid w:val="00317B51"/>
    <w:rsid w:val="00330146"/>
    <w:rsid w:val="0033164E"/>
    <w:rsid w:val="00332E9C"/>
    <w:rsid w:val="00337295"/>
    <w:rsid w:val="0033779B"/>
    <w:rsid w:val="00341A61"/>
    <w:rsid w:val="00345FAE"/>
    <w:rsid w:val="00351861"/>
    <w:rsid w:val="00356B53"/>
    <w:rsid w:val="00362998"/>
    <w:rsid w:val="0036587D"/>
    <w:rsid w:val="003714F6"/>
    <w:rsid w:val="003738D1"/>
    <w:rsid w:val="00377A1A"/>
    <w:rsid w:val="00383E33"/>
    <w:rsid w:val="00386837"/>
    <w:rsid w:val="00386995"/>
    <w:rsid w:val="003977C5"/>
    <w:rsid w:val="003A1498"/>
    <w:rsid w:val="003A1636"/>
    <w:rsid w:val="003A3EDC"/>
    <w:rsid w:val="003A4492"/>
    <w:rsid w:val="003B2A72"/>
    <w:rsid w:val="003B4C8B"/>
    <w:rsid w:val="003B6ED0"/>
    <w:rsid w:val="003B79F8"/>
    <w:rsid w:val="003C0761"/>
    <w:rsid w:val="003D1532"/>
    <w:rsid w:val="003D1C20"/>
    <w:rsid w:val="003D4D31"/>
    <w:rsid w:val="003E0C4A"/>
    <w:rsid w:val="003E4190"/>
    <w:rsid w:val="003F18FB"/>
    <w:rsid w:val="00400C8C"/>
    <w:rsid w:val="004032A2"/>
    <w:rsid w:val="00412A3F"/>
    <w:rsid w:val="00412FEF"/>
    <w:rsid w:val="0041783D"/>
    <w:rsid w:val="00417E2E"/>
    <w:rsid w:val="00424139"/>
    <w:rsid w:val="004267E7"/>
    <w:rsid w:val="00427674"/>
    <w:rsid w:val="00430A98"/>
    <w:rsid w:val="00432295"/>
    <w:rsid w:val="004322F7"/>
    <w:rsid w:val="00441584"/>
    <w:rsid w:val="00443B66"/>
    <w:rsid w:val="00453E31"/>
    <w:rsid w:val="0045458A"/>
    <w:rsid w:val="00462861"/>
    <w:rsid w:val="004656E5"/>
    <w:rsid w:val="00467D4A"/>
    <w:rsid w:val="00470041"/>
    <w:rsid w:val="00472ED8"/>
    <w:rsid w:val="00475B9B"/>
    <w:rsid w:val="00476057"/>
    <w:rsid w:val="00490341"/>
    <w:rsid w:val="00497D47"/>
    <w:rsid w:val="004A103C"/>
    <w:rsid w:val="004A1BA9"/>
    <w:rsid w:val="004A44D3"/>
    <w:rsid w:val="004A5659"/>
    <w:rsid w:val="004A7483"/>
    <w:rsid w:val="004B0B29"/>
    <w:rsid w:val="004B2CF1"/>
    <w:rsid w:val="004B6E90"/>
    <w:rsid w:val="004C2641"/>
    <w:rsid w:val="004C3388"/>
    <w:rsid w:val="004C4A05"/>
    <w:rsid w:val="004C6DE3"/>
    <w:rsid w:val="004D020B"/>
    <w:rsid w:val="004E0511"/>
    <w:rsid w:val="004E45BE"/>
    <w:rsid w:val="004F05D4"/>
    <w:rsid w:val="004F3020"/>
    <w:rsid w:val="004F6761"/>
    <w:rsid w:val="0050108E"/>
    <w:rsid w:val="00505709"/>
    <w:rsid w:val="00514972"/>
    <w:rsid w:val="00515C1C"/>
    <w:rsid w:val="00516C45"/>
    <w:rsid w:val="00524C12"/>
    <w:rsid w:val="00527248"/>
    <w:rsid w:val="005272F4"/>
    <w:rsid w:val="005354C5"/>
    <w:rsid w:val="00540DC3"/>
    <w:rsid w:val="00543AD0"/>
    <w:rsid w:val="00546E3A"/>
    <w:rsid w:val="00547BE4"/>
    <w:rsid w:val="00550932"/>
    <w:rsid w:val="0055273D"/>
    <w:rsid w:val="00556722"/>
    <w:rsid w:val="00556F18"/>
    <w:rsid w:val="00557FFC"/>
    <w:rsid w:val="00561BD2"/>
    <w:rsid w:val="00562878"/>
    <w:rsid w:val="00570199"/>
    <w:rsid w:val="00573191"/>
    <w:rsid w:val="00575EE7"/>
    <w:rsid w:val="0057686A"/>
    <w:rsid w:val="00580014"/>
    <w:rsid w:val="00582A37"/>
    <w:rsid w:val="00584B17"/>
    <w:rsid w:val="00593DF5"/>
    <w:rsid w:val="005A07A3"/>
    <w:rsid w:val="005A351D"/>
    <w:rsid w:val="005B2B0E"/>
    <w:rsid w:val="005C2CC5"/>
    <w:rsid w:val="005C5026"/>
    <w:rsid w:val="005D00AA"/>
    <w:rsid w:val="005D017A"/>
    <w:rsid w:val="005D1ED5"/>
    <w:rsid w:val="005E0E43"/>
    <w:rsid w:val="005E2A5C"/>
    <w:rsid w:val="005E6F82"/>
    <w:rsid w:val="005F1A6C"/>
    <w:rsid w:val="005F7092"/>
    <w:rsid w:val="006010CA"/>
    <w:rsid w:val="00603C05"/>
    <w:rsid w:val="00606AB8"/>
    <w:rsid w:val="00606E33"/>
    <w:rsid w:val="00610F54"/>
    <w:rsid w:val="00611312"/>
    <w:rsid w:val="0061674B"/>
    <w:rsid w:val="006240A1"/>
    <w:rsid w:val="00646CAD"/>
    <w:rsid w:val="00647F6F"/>
    <w:rsid w:val="0065168E"/>
    <w:rsid w:val="006548D1"/>
    <w:rsid w:val="00664C65"/>
    <w:rsid w:val="00666076"/>
    <w:rsid w:val="006716D0"/>
    <w:rsid w:val="006767A9"/>
    <w:rsid w:val="0069049A"/>
    <w:rsid w:val="00694A67"/>
    <w:rsid w:val="00697E0F"/>
    <w:rsid w:val="006A3DF7"/>
    <w:rsid w:val="006A6F59"/>
    <w:rsid w:val="006A7413"/>
    <w:rsid w:val="006B050D"/>
    <w:rsid w:val="006B14BF"/>
    <w:rsid w:val="006B470E"/>
    <w:rsid w:val="006C60A6"/>
    <w:rsid w:val="006D2086"/>
    <w:rsid w:val="006D53EE"/>
    <w:rsid w:val="006D647A"/>
    <w:rsid w:val="006D6833"/>
    <w:rsid w:val="006E2B92"/>
    <w:rsid w:val="006F2407"/>
    <w:rsid w:val="006F7DB6"/>
    <w:rsid w:val="007040E7"/>
    <w:rsid w:val="00706A11"/>
    <w:rsid w:val="00725F8B"/>
    <w:rsid w:val="00733AA9"/>
    <w:rsid w:val="007351E0"/>
    <w:rsid w:val="007400EE"/>
    <w:rsid w:val="007404EF"/>
    <w:rsid w:val="0074692F"/>
    <w:rsid w:val="007503B0"/>
    <w:rsid w:val="00753386"/>
    <w:rsid w:val="00756C7D"/>
    <w:rsid w:val="00761842"/>
    <w:rsid w:val="00765F37"/>
    <w:rsid w:val="007662EA"/>
    <w:rsid w:val="0077250A"/>
    <w:rsid w:val="00772996"/>
    <w:rsid w:val="007770EA"/>
    <w:rsid w:val="00780CD1"/>
    <w:rsid w:val="00782CAD"/>
    <w:rsid w:val="00783C1A"/>
    <w:rsid w:val="007845AF"/>
    <w:rsid w:val="00785011"/>
    <w:rsid w:val="007853DD"/>
    <w:rsid w:val="007856A5"/>
    <w:rsid w:val="00787CB9"/>
    <w:rsid w:val="00794A16"/>
    <w:rsid w:val="00794CF9"/>
    <w:rsid w:val="007A1795"/>
    <w:rsid w:val="007B0604"/>
    <w:rsid w:val="007B661D"/>
    <w:rsid w:val="007C13C1"/>
    <w:rsid w:val="007C3BB8"/>
    <w:rsid w:val="007D3802"/>
    <w:rsid w:val="007E2391"/>
    <w:rsid w:val="007E68D7"/>
    <w:rsid w:val="007F2EC4"/>
    <w:rsid w:val="00804D78"/>
    <w:rsid w:val="008144FC"/>
    <w:rsid w:val="00817D21"/>
    <w:rsid w:val="00820EC1"/>
    <w:rsid w:val="00822068"/>
    <w:rsid w:val="0082206C"/>
    <w:rsid w:val="00824E43"/>
    <w:rsid w:val="008276D9"/>
    <w:rsid w:val="00830904"/>
    <w:rsid w:val="00831159"/>
    <w:rsid w:val="00833922"/>
    <w:rsid w:val="00833C5F"/>
    <w:rsid w:val="00837715"/>
    <w:rsid w:val="00842713"/>
    <w:rsid w:val="008465A8"/>
    <w:rsid w:val="008518FA"/>
    <w:rsid w:val="00853B06"/>
    <w:rsid w:val="0085641A"/>
    <w:rsid w:val="00865D2C"/>
    <w:rsid w:val="00873F68"/>
    <w:rsid w:val="008769EF"/>
    <w:rsid w:val="00883299"/>
    <w:rsid w:val="0088693C"/>
    <w:rsid w:val="00886C04"/>
    <w:rsid w:val="00887296"/>
    <w:rsid w:val="00887A00"/>
    <w:rsid w:val="00893428"/>
    <w:rsid w:val="008942E4"/>
    <w:rsid w:val="008A0134"/>
    <w:rsid w:val="008A23C9"/>
    <w:rsid w:val="008A6712"/>
    <w:rsid w:val="008A73E6"/>
    <w:rsid w:val="008B2EC3"/>
    <w:rsid w:val="008B3D16"/>
    <w:rsid w:val="008B7294"/>
    <w:rsid w:val="008C4405"/>
    <w:rsid w:val="008C4703"/>
    <w:rsid w:val="008C5BFE"/>
    <w:rsid w:val="008C7CF9"/>
    <w:rsid w:val="008D0BBD"/>
    <w:rsid w:val="008D0D32"/>
    <w:rsid w:val="008D2AE8"/>
    <w:rsid w:val="008D6216"/>
    <w:rsid w:val="008D6298"/>
    <w:rsid w:val="008E1BD5"/>
    <w:rsid w:val="008E60A4"/>
    <w:rsid w:val="008E7A27"/>
    <w:rsid w:val="008F448A"/>
    <w:rsid w:val="00901624"/>
    <w:rsid w:val="00901F38"/>
    <w:rsid w:val="00902E07"/>
    <w:rsid w:val="00906316"/>
    <w:rsid w:val="009077B7"/>
    <w:rsid w:val="009134B2"/>
    <w:rsid w:val="00915408"/>
    <w:rsid w:val="00915CD3"/>
    <w:rsid w:val="00921287"/>
    <w:rsid w:val="00924FA0"/>
    <w:rsid w:val="00936FDF"/>
    <w:rsid w:val="009464C2"/>
    <w:rsid w:val="009503E4"/>
    <w:rsid w:val="0095069C"/>
    <w:rsid w:val="0095501E"/>
    <w:rsid w:val="009607C4"/>
    <w:rsid w:val="00960EE0"/>
    <w:rsid w:val="009612EB"/>
    <w:rsid w:val="00963DC7"/>
    <w:rsid w:val="00964587"/>
    <w:rsid w:val="00965548"/>
    <w:rsid w:val="00966226"/>
    <w:rsid w:val="009767AE"/>
    <w:rsid w:val="0098032D"/>
    <w:rsid w:val="00983653"/>
    <w:rsid w:val="0098490B"/>
    <w:rsid w:val="0098674D"/>
    <w:rsid w:val="00986D19"/>
    <w:rsid w:val="00996FE5"/>
    <w:rsid w:val="009A0AAD"/>
    <w:rsid w:val="009A2B15"/>
    <w:rsid w:val="009A541C"/>
    <w:rsid w:val="009B0D92"/>
    <w:rsid w:val="009B285A"/>
    <w:rsid w:val="009B3DEE"/>
    <w:rsid w:val="009C08E7"/>
    <w:rsid w:val="009C0A88"/>
    <w:rsid w:val="009C0F9A"/>
    <w:rsid w:val="009D2E77"/>
    <w:rsid w:val="009E0B38"/>
    <w:rsid w:val="009F2252"/>
    <w:rsid w:val="009F3A04"/>
    <w:rsid w:val="009F6AAA"/>
    <w:rsid w:val="00A01B85"/>
    <w:rsid w:val="00A02562"/>
    <w:rsid w:val="00A0740A"/>
    <w:rsid w:val="00A14010"/>
    <w:rsid w:val="00A17334"/>
    <w:rsid w:val="00A17E8B"/>
    <w:rsid w:val="00A23EC9"/>
    <w:rsid w:val="00A31CBF"/>
    <w:rsid w:val="00A33D6A"/>
    <w:rsid w:val="00A40EAC"/>
    <w:rsid w:val="00A42CFB"/>
    <w:rsid w:val="00A42EA4"/>
    <w:rsid w:val="00A440A0"/>
    <w:rsid w:val="00A44568"/>
    <w:rsid w:val="00A46894"/>
    <w:rsid w:val="00A47D48"/>
    <w:rsid w:val="00A5497F"/>
    <w:rsid w:val="00A5561A"/>
    <w:rsid w:val="00A57929"/>
    <w:rsid w:val="00A57CA7"/>
    <w:rsid w:val="00A618FA"/>
    <w:rsid w:val="00A63678"/>
    <w:rsid w:val="00A63D1E"/>
    <w:rsid w:val="00A66CD4"/>
    <w:rsid w:val="00A71EA8"/>
    <w:rsid w:val="00A82F5F"/>
    <w:rsid w:val="00A91166"/>
    <w:rsid w:val="00A92309"/>
    <w:rsid w:val="00A933C4"/>
    <w:rsid w:val="00A95A63"/>
    <w:rsid w:val="00A96325"/>
    <w:rsid w:val="00AA1331"/>
    <w:rsid w:val="00AA66AA"/>
    <w:rsid w:val="00AA75E9"/>
    <w:rsid w:val="00AB1F8C"/>
    <w:rsid w:val="00AC6E8D"/>
    <w:rsid w:val="00AD3BF3"/>
    <w:rsid w:val="00AE5AF3"/>
    <w:rsid w:val="00B00673"/>
    <w:rsid w:val="00B02867"/>
    <w:rsid w:val="00B05E97"/>
    <w:rsid w:val="00B064A6"/>
    <w:rsid w:val="00B118C0"/>
    <w:rsid w:val="00B120AE"/>
    <w:rsid w:val="00B14C21"/>
    <w:rsid w:val="00B2002C"/>
    <w:rsid w:val="00B206D1"/>
    <w:rsid w:val="00B22714"/>
    <w:rsid w:val="00B23FFB"/>
    <w:rsid w:val="00B25572"/>
    <w:rsid w:val="00B2740C"/>
    <w:rsid w:val="00B279F5"/>
    <w:rsid w:val="00B32A0F"/>
    <w:rsid w:val="00B33D8F"/>
    <w:rsid w:val="00B409E7"/>
    <w:rsid w:val="00B44B02"/>
    <w:rsid w:val="00B52803"/>
    <w:rsid w:val="00B52C0F"/>
    <w:rsid w:val="00B63FD4"/>
    <w:rsid w:val="00B7538E"/>
    <w:rsid w:val="00B75410"/>
    <w:rsid w:val="00B774BC"/>
    <w:rsid w:val="00B85304"/>
    <w:rsid w:val="00B858F1"/>
    <w:rsid w:val="00B86583"/>
    <w:rsid w:val="00B87B30"/>
    <w:rsid w:val="00B939FB"/>
    <w:rsid w:val="00BA0070"/>
    <w:rsid w:val="00BB792A"/>
    <w:rsid w:val="00BC6BDF"/>
    <w:rsid w:val="00BD1DC3"/>
    <w:rsid w:val="00BD21FF"/>
    <w:rsid w:val="00BE0124"/>
    <w:rsid w:val="00BE34BB"/>
    <w:rsid w:val="00BF0219"/>
    <w:rsid w:val="00BF5C30"/>
    <w:rsid w:val="00BF7E92"/>
    <w:rsid w:val="00BF7FE7"/>
    <w:rsid w:val="00C02A45"/>
    <w:rsid w:val="00C10AB3"/>
    <w:rsid w:val="00C139EE"/>
    <w:rsid w:val="00C146BC"/>
    <w:rsid w:val="00C16B59"/>
    <w:rsid w:val="00C21C33"/>
    <w:rsid w:val="00C22413"/>
    <w:rsid w:val="00C26249"/>
    <w:rsid w:val="00C27667"/>
    <w:rsid w:val="00C27750"/>
    <w:rsid w:val="00C3107A"/>
    <w:rsid w:val="00C36583"/>
    <w:rsid w:val="00C366EB"/>
    <w:rsid w:val="00C41FC2"/>
    <w:rsid w:val="00C5488C"/>
    <w:rsid w:val="00C67120"/>
    <w:rsid w:val="00C67F4A"/>
    <w:rsid w:val="00C76664"/>
    <w:rsid w:val="00C76672"/>
    <w:rsid w:val="00C76BAB"/>
    <w:rsid w:val="00C774D4"/>
    <w:rsid w:val="00C805B3"/>
    <w:rsid w:val="00C8565E"/>
    <w:rsid w:val="00C85E36"/>
    <w:rsid w:val="00C910D2"/>
    <w:rsid w:val="00C91F03"/>
    <w:rsid w:val="00CA0592"/>
    <w:rsid w:val="00CA1195"/>
    <w:rsid w:val="00CA2779"/>
    <w:rsid w:val="00CA3FB3"/>
    <w:rsid w:val="00CA5821"/>
    <w:rsid w:val="00CA6F2C"/>
    <w:rsid w:val="00CB42ED"/>
    <w:rsid w:val="00CC5928"/>
    <w:rsid w:val="00CC66C9"/>
    <w:rsid w:val="00CC7363"/>
    <w:rsid w:val="00CE130F"/>
    <w:rsid w:val="00CE1CFA"/>
    <w:rsid w:val="00CE2298"/>
    <w:rsid w:val="00CE4566"/>
    <w:rsid w:val="00CF1200"/>
    <w:rsid w:val="00CF2B2C"/>
    <w:rsid w:val="00CF576F"/>
    <w:rsid w:val="00CF6029"/>
    <w:rsid w:val="00D0286D"/>
    <w:rsid w:val="00D0658C"/>
    <w:rsid w:val="00D2034B"/>
    <w:rsid w:val="00D24FF6"/>
    <w:rsid w:val="00D25343"/>
    <w:rsid w:val="00D26966"/>
    <w:rsid w:val="00D3247B"/>
    <w:rsid w:val="00D41BB4"/>
    <w:rsid w:val="00D42FBC"/>
    <w:rsid w:val="00D4783B"/>
    <w:rsid w:val="00D5125D"/>
    <w:rsid w:val="00D515FE"/>
    <w:rsid w:val="00D55D2E"/>
    <w:rsid w:val="00D62B49"/>
    <w:rsid w:val="00D670C1"/>
    <w:rsid w:val="00D7046C"/>
    <w:rsid w:val="00D71AD8"/>
    <w:rsid w:val="00D86012"/>
    <w:rsid w:val="00D86F61"/>
    <w:rsid w:val="00D93C5C"/>
    <w:rsid w:val="00DA0316"/>
    <w:rsid w:val="00DA1382"/>
    <w:rsid w:val="00DA3485"/>
    <w:rsid w:val="00DA3F2C"/>
    <w:rsid w:val="00DA60B8"/>
    <w:rsid w:val="00DA7B45"/>
    <w:rsid w:val="00DB53C3"/>
    <w:rsid w:val="00DC1E13"/>
    <w:rsid w:val="00DE569C"/>
    <w:rsid w:val="00DE6A0A"/>
    <w:rsid w:val="00DF3E0E"/>
    <w:rsid w:val="00DF5576"/>
    <w:rsid w:val="00E01FE6"/>
    <w:rsid w:val="00E05BA3"/>
    <w:rsid w:val="00E05D17"/>
    <w:rsid w:val="00E05D3D"/>
    <w:rsid w:val="00E139E6"/>
    <w:rsid w:val="00E14232"/>
    <w:rsid w:val="00E14C4B"/>
    <w:rsid w:val="00E176E8"/>
    <w:rsid w:val="00E225CB"/>
    <w:rsid w:val="00E243D7"/>
    <w:rsid w:val="00E25F5F"/>
    <w:rsid w:val="00E265A8"/>
    <w:rsid w:val="00E27ED7"/>
    <w:rsid w:val="00E30AC2"/>
    <w:rsid w:val="00E35E53"/>
    <w:rsid w:val="00E35FFF"/>
    <w:rsid w:val="00E37DB8"/>
    <w:rsid w:val="00E41918"/>
    <w:rsid w:val="00E42224"/>
    <w:rsid w:val="00E427AF"/>
    <w:rsid w:val="00E51AF4"/>
    <w:rsid w:val="00E51E43"/>
    <w:rsid w:val="00E5441A"/>
    <w:rsid w:val="00E5641B"/>
    <w:rsid w:val="00E6087B"/>
    <w:rsid w:val="00E62945"/>
    <w:rsid w:val="00E70D0D"/>
    <w:rsid w:val="00E71D28"/>
    <w:rsid w:val="00E742F9"/>
    <w:rsid w:val="00E80D5E"/>
    <w:rsid w:val="00E83AB9"/>
    <w:rsid w:val="00E84428"/>
    <w:rsid w:val="00E9144B"/>
    <w:rsid w:val="00E94E3B"/>
    <w:rsid w:val="00E97FAB"/>
    <w:rsid w:val="00EA0968"/>
    <w:rsid w:val="00EA4F44"/>
    <w:rsid w:val="00EA58F6"/>
    <w:rsid w:val="00EA5BDA"/>
    <w:rsid w:val="00EB25F4"/>
    <w:rsid w:val="00EB49CE"/>
    <w:rsid w:val="00EB69CF"/>
    <w:rsid w:val="00EB6C16"/>
    <w:rsid w:val="00EC1E78"/>
    <w:rsid w:val="00EC402E"/>
    <w:rsid w:val="00EC5616"/>
    <w:rsid w:val="00EC58C1"/>
    <w:rsid w:val="00ED1FD2"/>
    <w:rsid w:val="00ED5AE2"/>
    <w:rsid w:val="00EE00B2"/>
    <w:rsid w:val="00EE10C7"/>
    <w:rsid w:val="00EE26C5"/>
    <w:rsid w:val="00EE3D54"/>
    <w:rsid w:val="00EE7A8F"/>
    <w:rsid w:val="00EE7FFA"/>
    <w:rsid w:val="00EF0D8D"/>
    <w:rsid w:val="00EF50DF"/>
    <w:rsid w:val="00F00701"/>
    <w:rsid w:val="00F012F3"/>
    <w:rsid w:val="00F01BDA"/>
    <w:rsid w:val="00F05634"/>
    <w:rsid w:val="00F15033"/>
    <w:rsid w:val="00F21428"/>
    <w:rsid w:val="00F24041"/>
    <w:rsid w:val="00F25931"/>
    <w:rsid w:val="00F25B75"/>
    <w:rsid w:val="00F27B3B"/>
    <w:rsid w:val="00F34066"/>
    <w:rsid w:val="00F34CA0"/>
    <w:rsid w:val="00F35500"/>
    <w:rsid w:val="00F42FE3"/>
    <w:rsid w:val="00F471B3"/>
    <w:rsid w:val="00F512D3"/>
    <w:rsid w:val="00F52386"/>
    <w:rsid w:val="00F54D8D"/>
    <w:rsid w:val="00F6180C"/>
    <w:rsid w:val="00F61D34"/>
    <w:rsid w:val="00F61DD2"/>
    <w:rsid w:val="00F6357F"/>
    <w:rsid w:val="00F640BF"/>
    <w:rsid w:val="00F677E1"/>
    <w:rsid w:val="00F737D0"/>
    <w:rsid w:val="00F73E7F"/>
    <w:rsid w:val="00F74779"/>
    <w:rsid w:val="00F7609C"/>
    <w:rsid w:val="00F76955"/>
    <w:rsid w:val="00F80FD0"/>
    <w:rsid w:val="00F82399"/>
    <w:rsid w:val="00F8295D"/>
    <w:rsid w:val="00F85C90"/>
    <w:rsid w:val="00F93E93"/>
    <w:rsid w:val="00F94A4A"/>
    <w:rsid w:val="00FA24FF"/>
    <w:rsid w:val="00FB3D8A"/>
    <w:rsid w:val="00FC4CCA"/>
    <w:rsid w:val="00FC5766"/>
    <w:rsid w:val="00FC6F67"/>
    <w:rsid w:val="00FD1134"/>
    <w:rsid w:val="00FD33B1"/>
    <w:rsid w:val="00FE0ABE"/>
    <w:rsid w:val="00FE2046"/>
    <w:rsid w:val="00FE3608"/>
    <w:rsid w:val="00FF4829"/>
    <w:rsid w:val="00FF5C02"/>
    <w:rsid w:val="00FF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DBD"/>
    <w:rPr>
      <w:rFonts w:ascii="Arial" w:hAnsi="Arial"/>
    </w:rPr>
  </w:style>
  <w:style w:type="paragraph" w:styleId="Heading1">
    <w:name w:val="heading 1"/>
    <w:basedOn w:val="Normal"/>
    <w:next w:val="Normal"/>
    <w:qFormat/>
    <w:pPr>
      <w:keepNext/>
      <w:numPr>
        <w:numId w:val="1"/>
      </w:numPr>
      <w:spacing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pPr>
      <w:keepNext/>
      <w:numPr>
        <w:ilvl w:val="2"/>
        <w:numId w:val="1"/>
      </w:numPr>
      <w:spacing w:before="240" w:after="60"/>
      <w:outlineLvl w:val="2"/>
    </w:pPr>
    <w:rPr>
      <w:rFonts w:cs="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sid w:val="0004255B"/>
    <w:pPr>
      <w:tabs>
        <w:tab w:val="left" w:pos="400"/>
        <w:tab w:val="right" w:leader="dot" w:pos="8630"/>
      </w:tabs>
      <w:spacing w:before="120" w:after="120"/>
    </w:pPr>
    <w:rPr>
      <w:rFonts w:cs="Arial"/>
      <w:b/>
      <w:bCs/>
      <w:caps/>
      <w:szCs w:val="24"/>
    </w:rPr>
  </w:style>
  <w:style w:type="paragraph" w:styleId="TOC2">
    <w:name w:val="toc 2"/>
    <w:basedOn w:val="Normal"/>
    <w:next w:val="Normal"/>
    <w:link w:val="TOC2Char"/>
    <w:rsid w:val="0004255B"/>
    <w:pPr>
      <w:tabs>
        <w:tab w:val="left" w:pos="900"/>
        <w:tab w:val="right" w:leader="dot" w:pos="8630"/>
      </w:tabs>
      <w:spacing w:before="120" w:after="120"/>
      <w:ind w:left="43" w:firstLine="360"/>
    </w:pPr>
    <w:rPr>
      <w:bCs/>
      <w:noProof/>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rsid w:val="00FA24FF"/>
    <w:rPr>
      <w:color w:val="800080"/>
      <w:u w:val="single"/>
    </w:rPr>
  </w:style>
  <w:style w:type="table" w:styleId="TableList7">
    <w:name w:val="Table List 7"/>
    <w:basedOn w:val="TableNormal"/>
    <w:rsid w:val="00F27B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Ind w:w="0" w:type="dxa"/>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blInd w:w="0" w:type="dxa"/>
      <w:tblCellMar>
        <w:top w:w="0" w:type="dxa"/>
        <w:left w:w="108" w:type="dxa"/>
        <w:bottom w:w="0" w:type="dxa"/>
        <w:right w:w="108" w:type="dxa"/>
      </w:tblCellMar>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1">
    <w:name w:val="Table Web 1"/>
    <w:basedOn w:val="TableNormal"/>
    <w:rsid w:val="00F0070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2">
    <w:name w:val="Body Text 2"/>
    <w:basedOn w:val="Normal"/>
    <w:rsid w:val="00E742F9"/>
    <w:pPr>
      <w:spacing w:after="120" w:line="480" w:lineRule="auto"/>
    </w:pPr>
  </w:style>
  <w:style w:type="paragraph" w:styleId="Subtitle">
    <w:name w:val="Subtitle"/>
    <w:basedOn w:val="Normal"/>
    <w:qFormat/>
    <w:rsid w:val="00A95A63"/>
    <w:rPr>
      <w:rFonts w:ascii="Times New Roman" w:hAnsi="Times New Roman"/>
      <w:b/>
      <w:sz w:val="24"/>
    </w:rPr>
  </w:style>
  <w:style w:type="table" w:styleId="TableWeb2">
    <w:name w:val="Table Web 2"/>
    <w:basedOn w:val="TableNormal"/>
    <w:rsid w:val="00B87B3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BF5C30"/>
    <w:pPr>
      <w:spacing w:before="100" w:beforeAutospacing="1" w:after="100" w:afterAutospacing="1"/>
    </w:pPr>
    <w:rPr>
      <w:rFonts w:ascii="Times New Roman" w:hAnsi="Times New Roman"/>
      <w:color w:val="000000"/>
      <w:sz w:val="24"/>
      <w:szCs w:val="24"/>
    </w:rPr>
  </w:style>
  <w:style w:type="paragraph" w:customStyle="1" w:styleId="Instructions">
    <w:name w:val="Instructions"/>
    <w:basedOn w:val="Normal"/>
    <w:autoRedefine/>
    <w:rsid w:val="00EB49CE"/>
    <w:rPr>
      <w:rFonts w:ascii="Times New Roman" w:hAnsi="Times New Roman"/>
      <w:i/>
      <w:iCs/>
    </w:rPr>
  </w:style>
  <w:style w:type="character" w:styleId="CommentReference">
    <w:name w:val="annotation reference"/>
    <w:semiHidden/>
    <w:rsid w:val="004F05D4"/>
    <w:rPr>
      <w:sz w:val="16"/>
      <w:szCs w:val="16"/>
    </w:rPr>
  </w:style>
  <w:style w:type="paragraph" w:styleId="CommentText">
    <w:name w:val="annotation text"/>
    <w:basedOn w:val="Normal"/>
    <w:semiHidden/>
    <w:rsid w:val="004F05D4"/>
  </w:style>
  <w:style w:type="paragraph" w:styleId="CommentSubject">
    <w:name w:val="annotation subject"/>
    <w:basedOn w:val="CommentText"/>
    <w:next w:val="CommentText"/>
    <w:semiHidden/>
    <w:rsid w:val="004F05D4"/>
    <w:rPr>
      <w:b/>
      <w:bCs/>
    </w:rPr>
  </w:style>
  <w:style w:type="character" w:customStyle="1" w:styleId="TOC2Char">
    <w:name w:val="TOC 2 Char"/>
    <w:link w:val="TOC2"/>
    <w:rsid w:val="0004255B"/>
    <w:rPr>
      <w:rFonts w:ascii="Arial" w:hAnsi="Arial"/>
      <w:bCs/>
      <w:noProof/>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8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ger\AppData\Roaming\Microsoft\Templates\Project%20closur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 closure report</Template>
  <TotalTime>17</TotalTime>
  <Pages>9</Pages>
  <Words>1476</Words>
  <Characters>10016</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dc:creator>
  <cp:lastModifiedBy>Tiger</cp:lastModifiedBy>
  <cp:revision>11</cp:revision>
  <cp:lastPrinted>2004-06-01T21:22:00Z</cp:lastPrinted>
  <dcterms:created xsi:type="dcterms:W3CDTF">2013-03-11T03:31:00Z</dcterms:created>
  <dcterms:modified xsi:type="dcterms:W3CDTF">2013-03-11T03:51:00Z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TC011414101033</vt:lpwstr>
  </property>
</Properties>
</file>