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bottom w:color="000000" w:space="1"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Expected May 2019</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The University of North Texas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Bachelors of Arts: </w:t>
      </w:r>
      <w:r w:rsidDel="00000000" w:rsidR="00000000" w:rsidRPr="00000000">
        <w:rPr>
          <w:rFonts w:ascii="Times New Roman" w:cs="Times New Roman" w:eastAsia="Times New Roman" w:hAnsi="Times New Roman"/>
          <w:sz w:val="24"/>
          <w:szCs w:val="24"/>
          <w:rtl w:val="0"/>
        </w:rPr>
        <w:t xml:space="preserve">Political Science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Concentration: </w:t>
      </w:r>
      <w:r w:rsidDel="00000000" w:rsidR="00000000" w:rsidRPr="00000000">
        <w:rPr>
          <w:rFonts w:ascii="Times New Roman" w:cs="Times New Roman" w:eastAsia="Times New Roman" w:hAnsi="Times New Roman"/>
          <w:sz w:val="24"/>
          <w:szCs w:val="24"/>
          <w:rtl w:val="0"/>
        </w:rPr>
        <w:t xml:space="preserve">Legal Studies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w:t>
      </w:r>
      <w:r w:rsidDel="00000000" w:rsidR="00000000" w:rsidRPr="00000000">
        <w:rPr>
          <w:rFonts w:ascii="Times New Roman" w:cs="Times New Roman" w:eastAsia="Times New Roman" w:hAnsi="Times New Roman"/>
          <w:sz w:val="24"/>
          <w:szCs w:val="24"/>
          <w:rtl w:val="0"/>
        </w:rPr>
        <w:t xml:space="preserve">Criminal Justice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6">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PRE-LAW COURSEWORK</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highlight w:val="white"/>
          <w:rtl w:val="0"/>
        </w:rPr>
        <w:t xml:space="preserve">Latino Politics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International Relations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African American Politics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Law and Social Problems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highlight w:val="white"/>
          <w:rtl w:val="0"/>
        </w:rPr>
        <w:t xml:space="preserve">Criminology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Political Theory</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highlight w:val="white"/>
          <w:rtl w:val="0"/>
        </w:rPr>
        <w:t xml:space="preserve">Criminal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Legislative Process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highlight w:val="white"/>
          <w:rtl w:val="0"/>
        </w:rPr>
        <w:t xml:space="preserve">Organized and Consensual Crime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Philosophy (Intro to Logic)</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400"/>
          <w:tab w:val="left" w:pos="5760"/>
        </w:tabs>
        <w:spacing w:after="0" w:before="0" w:line="240" w:lineRule="auto"/>
        <w:ind w:left="72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ORGANIZATIONS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Legal Services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North Texas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August 2018- December 2018</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Fall Intern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Guide the office of student legal services on policy and budget matters</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legal, campus, and career issues relevant to students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Black Law Student Association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University of North Texas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      September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201</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Fonts w:ascii="Times New Roman" w:cs="Times New Roman" w:eastAsia="Times New Roman" w:hAnsi="Times New Roman"/>
          <w:sz w:val="24"/>
          <w:szCs w:val="24"/>
          <w:highlight w:val="white"/>
          <w:rtl w:val="0"/>
        </w:rPr>
        <w:t xml:space="preserve">Hands on experience in potential career field</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Fonts w:ascii="Times New Roman" w:cs="Times New Roman" w:eastAsia="Times New Roman" w:hAnsi="Times New Roman"/>
          <w:sz w:val="24"/>
          <w:szCs w:val="24"/>
          <w:highlight w:val="white"/>
          <w:rtl w:val="0"/>
        </w:rPr>
        <w:t xml:space="preserve">Networked with high-ranking attorneys and goverment officials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sz w:val="24"/>
          <w:szCs w:val="24"/>
          <w:highlight w:val="white"/>
          <w:rtl w:val="0"/>
        </w:rPr>
        <w:t xml:space="preserve">Engaged in community service with legal community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7">
      <w:pPr>
        <w:pBdr>
          <w:bottom w:color="000000" w:space="1"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SCHOLARSHIPS/ AWARDS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Lancaster High School Validictorian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De</w:t>
      </w:r>
      <w:r w:rsidDel="00000000" w:rsidR="00000000" w:rsidRPr="00000000">
        <w:rPr>
          <w:rFonts w:ascii="Times New Roman" w:cs="Times New Roman" w:eastAsia="Times New Roman" w:hAnsi="Times New Roman"/>
          <w:sz w:val="24"/>
          <w:szCs w:val="24"/>
          <w:rtl w:val="0"/>
        </w:rPr>
        <w:t xml:space="preserve">ans List Recipient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tab/>
        <w:tab/>
        <w:tab/>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Presidents List Recipient</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Service Cup Award (Homecoming)</w:t>
        <w:tab/>
        <w:t xml:space="preserve">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LEADERSHIP EXPERIENCE</w:t>
      </w:r>
    </w:p>
    <w:p w:rsidR="00000000" w:rsidDel="00000000" w:rsidP="00000000" w:rsidRDefault="00000000" w:rsidRPr="00000000" w14:paraId="0000001E">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Government Association                                                                                        April 2018- Current</w:t>
      </w:r>
    </w:p>
    <w:p w:rsidR="00000000" w:rsidDel="00000000" w:rsidP="00000000" w:rsidRDefault="00000000" w:rsidRPr="00000000" w14:paraId="0000001F">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 Program Director</w:t>
      </w:r>
    </w:p>
    <w:p w:rsidR="00000000" w:rsidDel="00000000" w:rsidP="00000000" w:rsidRDefault="00000000" w:rsidRPr="00000000" w14:paraId="00000020">
      <w:pPr>
        <w:numPr>
          <w:ilvl w:val="0"/>
          <w:numId w:val="4"/>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25 first-year students in developing academic effectiveness, peer</w:t>
        <w:br w:type="textWrapping"/>
        <w:t xml:space="preserve"> relationships, and personal adjustment to UNT through leadership development, </w:t>
      </w:r>
    </w:p>
    <w:p w:rsidR="00000000" w:rsidDel="00000000" w:rsidP="00000000" w:rsidRDefault="00000000" w:rsidRPr="00000000" w14:paraId="00000021">
      <w:pPr>
        <w:tabs>
          <w:tab w:val="right" w:pos="1080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building, and strategic planning.</w:t>
      </w:r>
    </w:p>
    <w:p w:rsidR="00000000" w:rsidDel="00000000" w:rsidP="00000000" w:rsidRDefault="00000000" w:rsidRPr="00000000" w14:paraId="00000022">
      <w:pPr>
        <w:numPr>
          <w:ilvl w:val="0"/>
          <w:numId w:val="1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and manage the SGA Mentors program.</w:t>
      </w:r>
    </w:p>
    <w:p w:rsidR="00000000" w:rsidDel="00000000" w:rsidP="00000000" w:rsidRDefault="00000000" w:rsidRPr="00000000" w14:paraId="00000023">
      <w:pPr>
        <w:numPr>
          <w:ilvl w:val="0"/>
          <w:numId w:val="1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 event plan and facilitate weekly meetings for the intern program.</w:t>
      </w:r>
    </w:p>
    <w:p w:rsidR="00000000" w:rsidDel="00000000" w:rsidP="00000000" w:rsidRDefault="00000000" w:rsidRPr="00000000" w14:paraId="00000024">
      <w:pPr>
        <w:tabs>
          <w:tab w:val="right" w:pos="108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Alpha Kappa Alpha Sorority, Inc.</w:t>
        <w:tab/>
        <w:t xml:space="preserve">                    April 2018- Present</w:t>
      </w:r>
    </w:p>
    <w:p w:rsidR="00000000" w:rsidDel="00000000" w:rsidP="00000000" w:rsidRDefault="00000000" w:rsidRPr="00000000" w14:paraId="00000028">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Vice President</w:t>
      </w:r>
    </w:p>
    <w:p w:rsidR="00000000" w:rsidDel="00000000" w:rsidP="00000000" w:rsidRDefault="00000000" w:rsidRPr="00000000" w14:paraId="00000029">
      <w:pPr>
        <w:numPr>
          <w:ilvl w:val="0"/>
          <w:numId w:val="10"/>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 point system to hold members accountable for attendance.</w:t>
      </w:r>
    </w:p>
    <w:p w:rsidR="00000000" w:rsidDel="00000000" w:rsidP="00000000" w:rsidRDefault="00000000" w:rsidRPr="00000000" w14:paraId="0000002A">
      <w:pPr>
        <w:numPr>
          <w:ilvl w:val="0"/>
          <w:numId w:val="10"/>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the design and implementation of large-scale events involving the sororities targets such as, HBCU for life, women’s health care and wellness, building your economic legacy, the arts, and global impact.</w:t>
      </w:r>
    </w:p>
    <w:p w:rsidR="00000000" w:rsidDel="00000000" w:rsidP="00000000" w:rsidRDefault="00000000" w:rsidRPr="00000000" w14:paraId="0000002B">
      <w:pPr>
        <w:numPr>
          <w:ilvl w:val="0"/>
          <w:numId w:val="6"/>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Served as a representative for the sorority at professional networking events, conferences, and mentorship engagements .</w:t>
      </w:r>
      <w:r w:rsidDel="00000000" w:rsidR="00000000" w:rsidRPr="00000000">
        <w:rPr>
          <w:rtl w:val="0"/>
        </w:rPr>
      </w:r>
    </w:p>
    <w:p w:rsidR="00000000" w:rsidDel="00000000" w:rsidP="00000000" w:rsidRDefault="00000000" w:rsidRPr="00000000" w14:paraId="0000002C">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North Texas 40                                                                                                                        April 2018- Present</w:t>
      </w:r>
    </w:p>
    <w:p w:rsidR="00000000" w:rsidDel="00000000" w:rsidP="00000000" w:rsidRDefault="00000000" w:rsidRPr="00000000" w14:paraId="0000002E">
      <w:pPr>
        <w:numPr>
          <w:ilvl w:val="0"/>
          <w:numId w:val="11"/>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Promoted the pride, spirit, and positive image of the University of North Texas.</w:t>
      </w:r>
    </w:p>
    <w:p w:rsidR="00000000" w:rsidDel="00000000" w:rsidP="00000000" w:rsidRDefault="00000000" w:rsidRPr="00000000" w14:paraId="0000002F">
      <w:pPr>
        <w:numPr>
          <w:ilvl w:val="0"/>
          <w:numId w:val="11"/>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Served as a student ambassador for the North Texas Alumni Association.</w:t>
      </w:r>
    </w:p>
    <w:p w:rsidR="00000000" w:rsidDel="00000000" w:rsidP="00000000" w:rsidRDefault="00000000" w:rsidRPr="00000000" w14:paraId="00000030">
      <w:pPr>
        <w:numPr>
          <w:ilvl w:val="0"/>
          <w:numId w:val="11"/>
        </w:numPr>
        <w:tabs>
          <w:tab w:val="right" w:pos="1080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Actively working on special events that directly affect administrators, students, and/or alumni of our university.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Women’s Council                                                                                     October 2016- May 2018</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w:t>
      </w:r>
    </w:p>
    <w:p w:rsidR="00000000" w:rsidDel="00000000" w:rsidP="00000000" w:rsidRDefault="00000000" w:rsidRPr="00000000" w14:paraId="00000034">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Implemented programs that consisted of professional development topics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such as professional communication, building your brand, financial literacy, etc.</w:t>
      </w:r>
    </w:p>
    <w:p w:rsidR="00000000" w:rsidDel="00000000" w:rsidP="00000000" w:rsidRDefault="00000000" w:rsidRPr="00000000" w14:paraId="00000036">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worked to connect members with professional mentors, including UNT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falculty, staff, and alumni. </w:t>
      </w:r>
    </w:p>
    <w:p w:rsidR="00000000" w:rsidDel="00000000" w:rsidP="00000000" w:rsidRDefault="00000000" w:rsidRPr="00000000" w14:paraId="00000038">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Facilitated structured bi-weekly meetings for the executive board.</w:t>
      </w:r>
    </w:p>
    <w:p w:rsidR="00000000" w:rsidDel="00000000" w:rsidP="00000000" w:rsidRDefault="00000000" w:rsidRPr="00000000" w14:paraId="00000039">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Developed a “buddy-system” which created an opportunity for members to bond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obtaining scholastic achievement.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Advisory Retention Committee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August 2017- May 2018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Engaged with student leaders in conversations about how the University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better assist students to improve retention rates for communities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were especially at risk for attrition.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University Program Council                                                                             January 2016- September 2017                                            </w:t>
      </w:r>
      <w:r w:rsidDel="00000000" w:rsidR="00000000" w:rsidRPr="00000000">
        <w:rPr>
          <w:rtl w:val="0"/>
        </w:rPr>
      </w:r>
    </w:p>
    <w:p w:rsidR="00000000" w:rsidDel="00000000" w:rsidP="00000000" w:rsidRDefault="00000000" w:rsidRPr="00000000" w14:paraId="00000042">
      <w:pPr>
        <w:numPr>
          <w:ilvl w:val="0"/>
          <w:numId w:val="12"/>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Planned and implemented events for students that are educational, </w:t>
      </w:r>
    </w:p>
    <w:p w:rsidR="00000000" w:rsidDel="00000000" w:rsidP="00000000" w:rsidRDefault="00000000" w:rsidRPr="00000000" w14:paraId="00000043">
      <w:pPr>
        <w:tabs>
          <w:tab w:val="right" w:pos="10800"/>
        </w:tabs>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social, cultural and entertaining.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Bdr>
          <w:bottom w:color="000000" w:space="1" w:sz="4" w:val="single"/>
        </w:pBdr>
        <w:tabs>
          <w:tab w:val="right" w:pos="108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EXPERIENCE/INTERNSHIPS                                                                                                          </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Legal Services, </w:t>
      </w:r>
      <w:r w:rsidDel="00000000" w:rsidR="00000000" w:rsidRPr="00000000">
        <w:rPr>
          <w:rFonts w:ascii="Times New Roman" w:cs="Times New Roman" w:eastAsia="Times New Roman" w:hAnsi="Times New Roman"/>
          <w:sz w:val="24"/>
          <w:szCs w:val="24"/>
          <w:rtl w:val="0"/>
        </w:rPr>
        <w:t xml:space="preserve">The University of North Texas                                      </w:t>
      </w:r>
      <w:r w:rsidDel="00000000" w:rsidR="00000000" w:rsidRPr="00000000">
        <w:rPr>
          <w:rFonts w:ascii="Times New Roman" w:cs="Times New Roman" w:eastAsia="Times New Roman" w:hAnsi="Times New Roman"/>
          <w:b w:val="1"/>
          <w:sz w:val="24"/>
          <w:szCs w:val="24"/>
          <w:rtl w:val="0"/>
        </w:rPr>
        <w:t xml:space="preserve">August 2018- December 2018</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Fall Intern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8">
      <w:pPr>
        <w:numPr>
          <w:ilvl w:val="0"/>
          <w:numId w:val="8"/>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Guide the office of student legal services on policy and budget matters.</w:t>
      </w:r>
    </w:p>
    <w:p w:rsidR="00000000" w:rsidDel="00000000" w:rsidP="00000000" w:rsidRDefault="00000000" w:rsidRPr="00000000" w14:paraId="00000049">
      <w:pPr>
        <w:numPr>
          <w:ilvl w:val="0"/>
          <w:numId w:val="8"/>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Research legal, campus, and career issues relevant to students.</w:t>
      </w:r>
    </w:p>
    <w:p w:rsidR="00000000" w:rsidDel="00000000" w:rsidP="00000000" w:rsidRDefault="00000000" w:rsidRPr="00000000" w14:paraId="0000004A">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Consulted with clients regarding legal matters such as landlord/tenant issues, discrimination, auto accidents, and etc.</w:t>
      </w:r>
      <w:r w:rsidDel="00000000" w:rsidR="00000000" w:rsidRPr="00000000">
        <w:rPr>
          <w:rtl w:val="0"/>
        </w:rPr>
      </w:r>
    </w:p>
    <w:p w:rsidR="00000000" w:rsidDel="00000000" w:rsidP="00000000" w:rsidRDefault="00000000" w:rsidRPr="00000000" w14:paraId="0000004B">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Ross</w:t>
        <w:tab/>
        <w:t xml:space="preserve">August 2013- June 2018</w:t>
      </w:r>
    </w:p>
    <w:p w:rsidR="00000000" w:rsidDel="00000000" w:rsidP="00000000" w:rsidRDefault="00000000" w:rsidRPr="00000000" w14:paraId="0000004C">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Associate</w:t>
      </w:r>
    </w:p>
    <w:p w:rsidR="00000000" w:rsidDel="00000000" w:rsidP="00000000" w:rsidRDefault="00000000" w:rsidRPr="00000000" w14:paraId="0000004D">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Front End Supervisor                                                                                                                      </w:t>
      </w:r>
      <w:r w:rsidDel="00000000" w:rsidR="00000000" w:rsidRPr="00000000">
        <w:rPr>
          <w:rtl w:val="0"/>
        </w:rPr>
      </w:r>
    </w:p>
    <w:p w:rsidR="00000000" w:rsidDel="00000000" w:rsidP="00000000" w:rsidRDefault="00000000" w:rsidRPr="00000000" w14:paraId="0000004E">
      <w:pPr>
        <w:numPr>
          <w:ilvl w:val="0"/>
          <w:numId w:val="7"/>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Provided outstanding customer service, and thorough knowledge of store merchandise to provide helpful advice to customers. </w:t>
      </w:r>
    </w:p>
    <w:p w:rsidR="00000000" w:rsidDel="00000000" w:rsidP="00000000" w:rsidRDefault="00000000" w:rsidRPr="00000000" w14:paraId="0000004F">
      <w:pPr>
        <w:numPr>
          <w:ilvl w:val="0"/>
          <w:numId w:val="7"/>
        </w:numPr>
        <w:spacing w:after="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Marketed products to customers based on their needs.</w:t>
      </w:r>
      <w:r w:rsidDel="00000000" w:rsidR="00000000" w:rsidRPr="00000000">
        <w:rPr>
          <w:rtl w:val="0"/>
        </w:rPr>
      </w:r>
    </w:p>
    <w:p w:rsidR="00000000" w:rsidDel="00000000" w:rsidP="00000000" w:rsidRDefault="00000000" w:rsidRPr="00000000" w14:paraId="00000050">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Will Fisher Campaign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August 2017- December 2018</w:t>
      </w:r>
    </w:p>
    <w:p w:rsidR="00000000" w:rsidDel="00000000" w:rsidP="00000000" w:rsidRDefault="00000000" w:rsidRPr="00000000" w14:paraId="00000052">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w:t>
        <w:tab/>
      </w:r>
    </w:p>
    <w:p w:rsidR="00000000" w:rsidDel="00000000" w:rsidP="00000000" w:rsidRDefault="00000000" w:rsidRPr="00000000" w14:paraId="00000053">
      <w:pPr>
        <w:numPr>
          <w:ilvl w:val="0"/>
          <w:numId w:val="9"/>
        </w:numPr>
        <w:tabs>
          <w:tab w:val="right" w:pos="1080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in the field office and support with essential campaign efforts such as phone banking and volunteer recruitment.</w:t>
      </w:r>
    </w:p>
    <w:p w:rsidR="00000000" w:rsidDel="00000000" w:rsidP="00000000" w:rsidRDefault="00000000" w:rsidRPr="00000000" w14:paraId="00000054">
      <w:pPr>
        <w:numPr>
          <w:ilvl w:val="0"/>
          <w:numId w:val="9"/>
        </w:numPr>
        <w:tabs>
          <w:tab w:val="right" w:pos="1080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Assisted field street team with distribution of campaign materials (flyers, yard signs, etc.) as needed at various events and programs.</w:t>
      </w:r>
    </w:p>
    <w:p w:rsidR="00000000" w:rsidDel="00000000" w:rsidP="00000000" w:rsidRDefault="00000000" w:rsidRPr="00000000" w14:paraId="00000055">
      <w:pPr>
        <w:tabs>
          <w:tab w:val="right" w:pos="10800"/>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University of North Texas Dallas, School of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2016-Present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numPr>
          <w:ilvl w:val="0"/>
          <w:numId w:val="16"/>
        </w:numPr>
        <w:spacing w:after="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Assisted faculty members with daily operations. </w:t>
      </w:r>
    </w:p>
    <w:p w:rsidR="00000000" w:rsidDel="00000000" w:rsidP="00000000" w:rsidRDefault="00000000" w:rsidRPr="00000000" w14:paraId="00000059">
      <w:pPr>
        <w:numPr>
          <w:ilvl w:val="0"/>
          <w:numId w:val="16"/>
        </w:numPr>
        <w:spacing w:after="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Composed presentation assessing current session laws that impact higher education.</w:t>
      </w:r>
    </w:p>
    <w:p w:rsidR="00000000" w:rsidDel="00000000" w:rsidP="00000000" w:rsidRDefault="00000000" w:rsidRPr="00000000" w14:paraId="0000005A">
      <w:pPr>
        <w:numPr>
          <w:ilvl w:val="0"/>
          <w:numId w:val="16"/>
        </w:numPr>
        <w:spacing w:after="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Engaged in bi-weekly professional seminars pertaining to professional development.</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tabs>
          <w:tab w:val="right" w:pos="108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Law Office of Vonda Bailey</w:t>
      </w:r>
      <w:r w:rsidDel="00000000" w:rsidR="00000000" w:rsidRPr="00000000">
        <w:rPr>
          <w:rFonts w:ascii="Times New Roman" w:cs="Times New Roman" w:eastAsia="Times New Roman" w:hAnsi="Times New Roman"/>
          <w:b w:val="1"/>
          <w:sz w:val="24"/>
          <w:szCs w:val="24"/>
          <w:rtl w:val="0"/>
        </w:rPr>
        <w:tab/>
        <w:t xml:space="preserve">January 2014- May 2014</w:t>
      </w:r>
    </w:p>
    <w:p w:rsidR="00000000" w:rsidDel="00000000" w:rsidP="00000000" w:rsidRDefault="00000000" w:rsidRPr="00000000" w14:paraId="0000005D">
      <w:pPr>
        <w:tabs>
          <w:tab w:val="right" w:pos="108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w:t>
      </w:r>
    </w:p>
    <w:p w:rsidR="00000000" w:rsidDel="00000000" w:rsidP="00000000" w:rsidRDefault="00000000" w:rsidRPr="00000000" w14:paraId="0000005E">
      <w:pPr>
        <w:numPr>
          <w:ilvl w:val="0"/>
          <w:numId w:val="5"/>
        </w:numPr>
        <w:spacing w:after="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Worked one on one with clients and assisted with interviews and hearings. </w:t>
      </w:r>
      <w:r w:rsidDel="00000000" w:rsidR="00000000" w:rsidRPr="00000000">
        <w:rPr>
          <w:rtl w:val="0"/>
        </w:rPr>
      </w:r>
    </w:p>
    <w:p w:rsidR="00000000" w:rsidDel="00000000" w:rsidP="00000000" w:rsidRDefault="00000000" w:rsidRPr="00000000" w14:paraId="0000005F">
      <w:pPr>
        <w:numPr>
          <w:ilvl w:val="0"/>
          <w:numId w:val="5"/>
        </w:numPr>
        <w:spacing w:after="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Maintained files for ongoing cases and created and updated office database. </w:t>
      </w:r>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Drafted affidavits, discovery, and child support settlement agreements.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bottom w:color="000000" w:space="1" w:sz="4" w:val="single"/>
        </w:pBdr>
        <w:tabs>
          <w:tab w:val="right" w:pos="108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Projects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right="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UNT SGA Safety Tour</w:t>
      </w:r>
    </w:p>
    <w:p w:rsidR="00000000" w:rsidDel="00000000" w:rsidP="00000000" w:rsidRDefault="00000000" w:rsidRPr="00000000" w14:paraId="0000006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 Safety Tour is an effort put together primarily by the SGA interns, who take down notes about areas on campus they feel can be improved. The event occurs after dark to maximize awareness of poorly-lit areas.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campus-wide examination occurs each semester in coordination with other university efforts to record and address potential safety issues. </w:t>
      </w:r>
    </w:p>
    <w:p w:rsidR="00000000" w:rsidDel="00000000" w:rsidP="00000000" w:rsidRDefault="00000000" w:rsidRPr="00000000" w14:paraId="0000006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is released in order for UNT to be in full compliance with the Clery Act, a 1990 federal statute requiring the university publicize “crime statistics for the past three years, campus policies about safety and security measures, campus crime prevention programs and list procedures to be followed in the investigations and prosecution of alleged sex offenses.</w:t>
      </w:r>
    </w:p>
    <w:sectPr>
      <w:head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Symbo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Ideisha Shanklin</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1809 Olympus Dr., Lancaster, TX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903-517-6143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IdeishaShanklin@my.unt.edu</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02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