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59FCF" w14:textId="77777777" w:rsidR="00DD552E" w:rsidRDefault="00DD552E" w:rsidP="0066360E">
      <w:pPr>
        <w:spacing w:after="0" w:line="240" w:lineRule="auto"/>
        <w:jc w:val="center"/>
        <w:rPr>
          <w:rFonts w:ascii="Times New Roman" w:hAnsi="Times New Roman"/>
          <w:sz w:val="24"/>
          <w:szCs w:val="24"/>
        </w:rPr>
      </w:pPr>
    </w:p>
    <w:p w14:paraId="3080CC26" w14:textId="77777777" w:rsidR="00DD552E" w:rsidRDefault="00DD552E" w:rsidP="0066360E">
      <w:pPr>
        <w:spacing w:after="0" w:line="240" w:lineRule="auto"/>
        <w:jc w:val="center"/>
        <w:rPr>
          <w:rFonts w:ascii="Times New Roman" w:hAnsi="Times New Roman"/>
          <w:sz w:val="24"/>
          <w:szCs w:val="24"/>
        </w:rPr>
      </w:pPr>
    </w:p>
    <w:p w14:paraId="5824A2B3" w14:textId="77777777" w:rsidR="00DD552E" w:rsidRPr="00EF7921" w:rsidRDefault="00DD552E" w:rsidP="00EF7921">
      <w:pPr>
        <w:spacing w:after="0" w:line="240" w:lineRule="auto"/>
        <w:jc w:val="center"/>
        <w:rPr>
          <w:rFonts w:ascii="Times New Roman" w:hAnsi="Times New Roman"/>
          <w:sz w:val="24"/>
          <w:szCs w:val="24"/>
        </w:rPr>
      </w:pPr>
    </w:p>
    <w:p w14:paraId="10827F27" w14:textId="77777777" w:rsidR="00DD552E" w:rsidRDefault="00DD552E" w:rsidP="0066360E">
      <w:pPr>
        <w:spacing w:after="0" w:line="240" w:lineRule="auto"/>
        <w:jc w:val="center"/>
        <w:rPr>
          <w:rFonts w:ascii="Times New Roman" w:hAnsi="Times New Roman"/>
          <w:sz w:val="24"/>
          <w:szCs w:val="24"/>
        </w:rPr>
      </w:pPr>
    </w:p>
    <w:p w14:paraId="7954B1A3" w14:textId="77777777" w:rsidR="00DD552E" w:rsidRDefault="00DD552E" w:rsidP="0066360E">
      <w:pPr>
        <w:spacing w:after="0" w:line="240" w:lineRule="auto"/>
        <w:jc w:val="center"/>
        <w:rPr>
          <w:rFonts w:ascii="Times New Roman" w:hAnsi="Times New Roman"/>
          <w:sz w:val="24"/>
          <w:szCs w:val="24"/>
        </w:rPr>
      </w:pPr>
    </w:p>
    <w:p w14:paraId="412FBC71" w14:textId="77777777" w:rsidR="00DD552E" w:rsidRDefault="00DD552E" w:rsidP="0066360E">
      <w:pPr>
        <w:spacing w:after="0" w:line="240" w:lineRule="auto"/>
        <w:jc w:val="center"/>
        <w:rPr>
          <w:rFonts w:ascii="Times New Roman" w:hAnsi="Times New Roman"/>
          <w:sz w:val="24"/>
          <w:szCs w:val="24"/>
        </w:rPr>
      </w:pPr>
    </w:p>
    <w:p w14:paraId="5F5D0933" w14:textId="77777777" w:rsidR="00DD552E" w:rsidRDefault="00DD552E" w:rsidP="0066360E">
      <w:pPr>
        <w:spacing w:after="0" w:line="240" w:lineRule="auto"/>
        <w:jc w:val="center"/>
        <w:rPr>
          <w:rFonts w:ascii="Times New Roman" w:hAnsi="Times New Roman"/>
          <w:sz w:val="24"/>
          <w:szCs w:val="24"/>
        </w:rPr>
      </w:pPr>
    </w:p>
    <w:p w14:paraId="0F36D4AE" w14:textId="77777777" w:rsidR="00DD552E" w:rsidRDefault="00DD552E" w:rsidP="0066360E">
      <w:pPr>
        <w:spacing w:after="0" w:line="240" w:lineRule="auto"/>
        <w:jc w:val="center"/>
        <w:rPr>
          <w:rFonts w:ascii="Times New Roman" w:hAnsi="Times New Roman"/>
          <w:sz w:val="24"/>
          <w:szCs w:val="24"/>
        </w:rPr>
      </w:pPr>
    </w:p>
    <w:p w14:paraId="4589C0F2" w14:textId="77777777" w:rsidR="00DD552E" w:rsidRDefault="00DD552E" w:rsidP="0066360E">
      <w:pPr>
        <w:spacing w:after="0" w:line="240" w:lineRule="auto"/>
        <w:jc w:val="center"/>
        <w:rPr>
          <w:rFonts w:ascii="Times New Roman" w:hAnsi="Times New Roman"/>
          <w:sz w:val="24"/>
          <w:szCs w:val="24"/>
        </w:rPr>
      </w:pPr>
    </w:p>
    <w:p w14:paraId="50BBE46C" w14:textId="77777777" w:rsidR="00DD552E" w:rsidRDefault="00DD552E" w:rsidP="0066360E">
      <w:pPr>
        <w:spacing w:after="0" w:line="240" w:lineRule="auto"/>
        <w:jc w:val="center"/>
        <w:rPr>
          <w:rFonts w:ascii="Times New Roman" w:hAnsi="Times New Roman"/>
          <w:sz w:val="24"/>
          <w:szCs w:val="24"/>
        </w:rPr>
      </w:pPr>
    </w:p>
    <w:p w14:paraId="5336DB46" w14:textId="77777777" w:rsidR="0066360E" w:rsidRDefault="0066360E" w:rsidP="0066360E">
      <w:pPr>
        <w:spacing w:after="0" w:line="240" w:lineRule="auto"/>
        <w:jc w:val="center"/>
        <w:rPr>
          <w:rFonts w:ascii="Times New Roman" w:hAnsi="Times New Roman"/>
          <w:sz w:val="24"/>
          <w:szCs w:val="24"/>
        </w:rPr>
      </w:pPr>
    </w:p>
    <w:p w14:paraId="7A86F6AD" w14:textId="77777777" w:rsidR="006256F9" w:rsidRDefault="006256F9" w:rsidP="0066360E">
      <w:pPr>
        <w:spacing w:after="0" w:line="240" w:lineRule="auto"/>
        <w:jc w:val="center"/>
        <w:rPr>
          <w:rFonts w:ascii="Times New Roman" w:hAnsi="Times New Roman"/>
          <w:sz w:val="24"/>
          <w:szCs w:val="24"/>
        </w:rPr>
      </w:pPr>
    </w:p>
    <w:p w14:paraId="26B23A6B" w14:textId="77777777" w:rsidR="006256F9" w:rsidRDefault="006256F9" w:rsidP="0066360E">
      <w:pPr>
        <w:spacing w:after="0" w:line="240" w:lineRule="auto"/>
        <w:jc w:val="center"/>
        <w:rPr>
          <w:rFonts w:ascii="Times New Roman" w:hAnsi="Times New Roman"/>
          <w:sz w:val="24"/>
          <w:szCs w:val="24"/>
        </w:rPr>
      </w:pPr>
    </w:p>
    <w:p w14:paraId="1E77E02F" w14:textId="77777777" w:rsidR="006256F9" w:rsidRDefault="006256F9" w:rsidP="0066360E">
      <w:pPr>
        <w:spacing w:after="0" w:line="240" w:lineRule="auto"/>
        <w:jc w:val="center"/>
        <w:rPr>
          <w:rFonts w:ascii="Times New Roman" w:hAnsi="Times New Roman"/>
          <w:sz w:val="24"/>
          <w:szCs w:val="24"/>
        </w:rPr>
      </w:pPr>
    </w:p>
    <w:p w14:paraId="77E01F39" w14:textId="77777777" w:rsidR="006256F9" w:rsidRDefault="006256F9" w:rsidP="0066360E">
      <w:pPr>
        <w:spacing w:after="0" w:line="240" w:lineRule="auto"/>
        <w:jc w:val="center"/>
        <w:rPr>
          <w:rFonts w:ascii="Times New Roman" w:hAnsi="Times New Roman"/>
          <w:sz w:val="24"/>
          <w:szCs w:val="24"/>
        </w:rPr>
      </w:pPr>
    </w:p>
    <w:p w14:paraId="6C1AB7BA" w14:textId="77777777" w:rsidR="006256F9" w:rsidRDefault="006256F9" w:rsidP="0066360E">
      <w:pPr>
        <w:spacing w:after="0" w:line="240" w:lineRule="auto"/>
        <w:jc w:val="center"/>
        <w:rPr>
          <w:rFonts w:ascii="Times New Roman" w:hAnsi="Times New Roman"/>
          <w:sz w:val="24"/>
          <w:szCs w:val="24"/>
        </w:rPr>
      </w:pPr>
    </w:p>
    <w:p w14:paraId="58075BAC" w14:textId="77777777" w:rsidR="006256F9" w:rsidRDefault="006256F9" w:rsidP="0066360E">
      <w:pPr>
        <w:spacing w:after="0" w:line="240" w:lineRule="auto"/>
        <w:jc w:val="center"/>
        <w:rPr>
          <w:rFonts w:ascii="Times New Roman" w:hAnsi="Times New Roman"/>
          <w:sz w:val="24"/>
          <w:szCs w:val="24"/>
        </w:rPr>
      </w:pPr>
    </w:p>
    <w:p w14:paraId="2D54AE20" w14:textId="77777777" w:rsidR="006256F9" w:rsidRDefault="006256F9" w:rsidP="0066360E">
      <w:pPr>
        <w:spacing w:after="0" w:line="240" w:lineRule="auto"/>
        <w:jc w:val="center"/>
        <w:rPr>
          <w:rFonts w:ascii="Times New Roman" w:hAnsi="Times New Roman"/>
          <w:sz w:val="24"/>
          <w:szCs w:val="24"/>
        </w:rPr>
      </w:pPr>
    </w:p>
    <w:p w14:paraId="24A8D6E5" w14:textId="77777777" w:rsidR="006256F9" w:rsidRDefault="006256F9" w:rsidP="0066360E">
      <w:pPr>
        <w:spacing w:after="0" w:line="240" w:lineRule="auto"/>
        <w:jc w:val="center"/>
        <w:rPr>
          <w:rFonts w:ascii="Times New Roman" w:hAnsi="Times New Roman"/>
          <w:sz w:val="24"/>
          <w:szCs w:val="24"/>
        </w:rPr>
      </w:pPr>
    </w:p>
    <w:p w14:paraId="0D596955" w14:textId="34AB9E0E" w:rsidR="00EF7921" w:rsidRPr="00B15A55" w:rsidRDefault="00EF7921" w:rsidP="00EF7921">
      <w:pPr>
        <w:spacing w:after="0" w:line="480" w:lineRule="auto"/>
        <w:jc w:val="center"/>
        <w:rPr>
          <w:rFonts w:ascii="Times New Roman" w:hAnsi="Times New Roman"/>
          <w:b/>
          <w:bCs/>
          <w:sz w:val="24"/>
          <w:szCs w:val="24"/>
        </w:rPr>
      </w:pPr>
      <w:r w:rsidRPr="00B15A55">
        <w:rPr>
          <w:rFonts w:ascii="Times New Roman" w:hAnsi="Times New Roman"/>
          <w:b/>
          <w:bCs/>
          <w:sz w:val="24"/>
          <w:szCs w:val="24"/>
        </w:rPr>
        <w:t xml:space="preserve">The </w:t>
      </w:r>
      <w:r w:rsidR="00E83BF0">
        <w:rPr>
          <w:rFonts w:ascii="Times New Roman" w:hAnsi="Times New Roman"/>
          <w:b/>
          <w:bCs/>
          <w:color w:val="FF0000"/>
          <w:sz w:val="24"/>
          <w:szCs w:val="24"/>
        </w:rPr>
        <w:t>E</w:t>
      </w:r>
      <w:r w:rsidRPr="00B15A55">
        <w:rPr>
          <w:rFonts w:ascii="Times New Roman" w:hAnsi="Times New Roman"/>
          <w:b/>
          <w:bCs/>
          <w:sz w:val="24"/>
          <w:szCs w:val="24"/>
        </w:rPr>
        <w:t>ffects of using e</w:t>
      </w:r>
      <w:r w:rsidR="00620BD5">
        <w:rPr>
          <w:rFonts w:ascii="Times New Roman" w:hAnsi="Times New Roman"/>
          <w:b/>
          <w:bCs/>
          <w:sz w:val="24"/>
          <w:szCs w:val="24"/>
        </w:rPr>
        <w:t>-</w:t>
      </w:r>
      <w:r w:rsidRPr="00B15A55">
        <w:rPr>
          <w:rFonts w:ascii="Times New Roman" w:hAnsi="Times New Roman"/>
          <w:b/>
          <w:bCs/>
          <w:sz w:val="24"/>
          <w:szCs w:val="24"/>
        </w:rPr>
        <w:t>Portfolios in Teaching and Learning Curriculum</w:t>
      </w:r>
    </w:p>
    <w:p w14:paraId="3A2A88D8" w14:textId="77777777" w:rsidR="00EF7921" w:rsidRPr="00B15A55" w:rsidRDefault="00EF7921" w:rsidP="00EF7921">
      <w:pPr>
        <w:spacing w:after="0" w:line="480" w:lineRule="auto"/>
        <w:jc w:val="center"/>
        <w:rPr>
          <w:rFonts w:ascii="Times New Roman" w:hAnsi="Times New Roman"/>
          <w:sz w:val="24"/>
          <w:szCs w:val="24"/>
        </w:rPr>
      </w:pPr>
      <w:r w:rsidRPr="00B15A55">
        <w:rPr>
          <w:rFonts w:ascii="Times New Roman" w:hAnsi="Times New Roman"/>
          <w:sz w:val="24"/>
          <w:szCs w:val="24"/>
        </w:rPr>
        <w:t>Ami L. Stovall</w:t>
      </w:r>
    </w:p>
    <w:p w14:paraId="26D4608F" w14:textId="0CD08B55" w:rsidR="00DD552E" w:rsidRPr="00003588" w:rsidRDefault="00EF7921" w:rsidP="00EF7921">
      <w:pPr>
        <w:spacing w:after="0" w:line="480" w:lineRule="auto"/>
        <w:jc w:val="center"/>
        <w:rPr>
          <w:rFonts w:ascii="Times New Roman" w:hAnsi="Times New Roman"/>
          <w:sz w:val="24"/>
          <w:szCs w:val="24"/>
        </w:rPr>
      </w:pPr>
      <w:r w:rsidRPr="00B15A55">
        <w:rPr>
          <w:rFonts w:ascii="Times New Roman" w:hAnsi="Times New Roman"/>
          <w:sz w:val="24"/>
          <w:szCs w:val="24"/>
        </w:rPr>
        <w:t>Texas A&amp;M University-Commerce</w:t>
      </w:r>
    </w:p>
    <w:p w14:paraId="3C890A58" w14:textId="77777777" w:rsidR="00DD552E" w:rsidRDefault="00DD552E" w:rsidP="0066360E">
      <w:pPr>
        <w:spacing w:after="0" w:line="240" w:lineRule="auto"/>
        <w:jc w:val="center"/>
        <w:rPr>
          <w:rFonts w:ascii="Times New Roman" w:hAnsi="Times New Roman"/>
          <w:sz w:val="24"/>
          <w:szCs w:val="24"/>
        </w:rPr>
      </w:pPr>
    </w:p>
    <w:p w14:paraId="705E94E1" w14:textId="77777777" w:rsidR="00DD552E" w:rsidRDefault="00DD552E" w:rsidP="0066360E">
      <w:pPr>
        <w:spacing w:after="0" w:line="240" w:lineRule="auto"/>
        <w:jc w:val="center"/>
        <w:rPr>
          <w:rFonts w:ascii="Times New Roman" w:hAnsi="Times New Roman"/>
          <w:sz w:val="24"/>
          <w:szCs w:val="24"/>
        </w:rPr>
      </w:pPr>
    </w:p>
    <w:p w14:paraId="77825D71" w14:textId="77777777" w:rsidR="00DD552E" w:rsidRDefault="00DD552E" w:rsidP="0066360E">
      <w:pPr>
        <w:spacing w:after="0" w:line="240" w:lineRule="auto"/>
        <w:jc w:val="center"/>
        <w:rPr>
          <w:rFonts w:ascii="Times New Roman" w:hAnsi="Times New Roman"/>
          <w:sz w:val="24"/>
          <w:szCs w:val="24"/>
        </w:rPr>
      </w:pPr>
    </w:p>
    <w:p w14:paraId="5F47B2DB" w14:textId="77777777" w:rsidR="00DD552E" w:rsidRDefault="00DD552E" w:rsidP="0066360E">
      <w:pPr>
        <w:spacing w:after="0" w:line="240" w:lineRule="auto"/>
        <w:jc w:val="center"/>
        <w:rPr>
          <w:rFonts w:ascii="Times New Roman" w:hAnsi="Times New Roman"/>
          <w:sz w:val="24"/>
          <w:szCs w:val="24"/>
        </w:rPr>
      </w:pPr>
    </w:p>
    <w:p w14:paraId="5CA570AC" w14:textId="77777777" w:rsidR="00DD552E" w:rsidRDefault="00DD552E" w:rsidP="0066360E">
      <w:pPr>
        <w:spacing w:after="0" w:line="240" w:lineRule="auto"/>
        <w:jc w:val="center"/>
        <w:rPr>
          <w:rFonts w:ascii="Times New Roman" w:hAnsi="Times New Roman"/>
          <w:sz w:val="24"/>
          <w:szCs w:val="24"/>
        </w:rPr>
      </w:pPr>
    </w:p>
    <w:p w14:paraId="51E04CA7" w14:textId="77777777" w:rsidR="00DD552E" w:rsidRDefault="00DD552E" w:rsidP="0066360E">
      <w:pPr>
        <w:spacing w:after="0" w:line="240" w:lineRule="auto"/>
        <w:jc w:val="center"/>
        <w:rPr>
          <w:rFonts w:ascii="Times New Roman" w:hAnsi="Times New Roman"/>
          <w:sz w:val="24"/>
          <w:szCs w:val="24"/>
        </w:rPr>
      </w:pPr>
    </w:p>
    <w:p w14:paraId="24E9782A" w14:textId="77777777" w:rsidR="00DD552E" w:rsidRDefault="00DD552E" w:rsidP="0066360E">
      <w:pPr>
        <w:spacing w:after="0" w:line="240" w:lineRule="auto"/>
        <w:jc w:val="center"/>
        <w:rPr>
          <w:rFonts w:ascii="Times New Roman" w:hAnsi="Times New Roman"/>
          <w:sz w:val="24"/>
          <w:szCs w:val="24"/>
        </w:rPr>
      </w:pPr>
    </w:p>
    <w:p w14:paraId="2BB3A067" w14:textId="77777777" w:rsidR="00DD552E" w:rsidRDefault="00DD552E" w:rsidP="0066360E">
      <w:pPr>
        <w:spacing w:after="0" w:line="240" w:lineRule="auto"/>
        <w:jc w:val="center"/>
        <w:rPr>
          <w:rFonts w:ascii="Times New Roman" w:hAnsi="Times New Roman"/>
          <w:sz w:val="24"/>
          <w:szCs w:val="24"/>
        </w:rPr>
      </w:pPr>
    </w:p>
    <w:p w14:paraId="251D4B4A" w14:textId="77777777" w:rsidR="00DD552E" w:rsidRDefault="00DD552E" w:rsidP="0066360E">
      <w:pPr>
        <w:spacing w:after="0" w:line="240" w:lineRule="auto"/>
        <w:jc w:val="center"/>
        <w:rPr>
          <w:rFonts w:ascii="Times New Roman" w:hAnsi="Times New Roman"/>
          <w:sz w:val="24"/>
          <w:szCs w:val="24"/>
        </w:rPr>
      </w:pPr>
    </w:p>
    <w:p w14:paraId="6FDE0E60" w14:textId="77777777" w:rsidR="0066360E" w:rsidRDefault="0066360E" w:rsidP="0066360E">
      <w:pPr>
        <w:spacing w:after="0" w:line="240" w:lineRule="auto"/>
        <w:jc w:val="center"/>
        <w:rPr>
          <w:rFonts w:ascii="Times New Roman" w:hAnsi="Times New Roman"/>
          <w:sz w:val="24"/>
          <w:szCs w:val="24"/>
        </w:rPr>
      </w:pPr>
    </w:p>
    <w:p w14:paraId="34DA776E" w14:textId="77777777" w:rsidR="0066360E" w:rsidRDefault="0066360E" w:rsidP="0066360E">
      <w:pPr>
        <w:spacing w:after="0" w:line="240" w:lineRule="auto"/>
        <w:jc w:val="center"/>
        <w:rPr>
          <w:rFonts w:ascii="Times New Roman" w:hAnsi="Times New Roman"/>
          <w:sz w:val="24"/>
          <w:szCs w:val="24"/>
        </w:rPr>
      </w:pPr>
    </w:p>
    <w:p w14:paraId="3C2488DC" w14:textId="77777777" w:rsidR="0066360E" w:rsidRDefault="0066360E" w:rsidP="0066360E">
      <w:pPr>
        <w:spacing w:after="0" w:line="240" w:lineRule="auto"/>
        <w:jc w:val="center"/>
        <w:rPr>
          <w:rFonts w:ascii="Times New Roman" w:hAnsi="Times New Roman"/>
          <w:sz w:val="24"/>
          <w:szCs w:val="24"/>
        </w:rPr>
      </w:pPr>
    </w:p>
    <w:p w14:paraId="60A327DA" w14:textId="77777777" w:rsidR="0066360E" w:rsidRDefault="0066360E" w:rsidP="0066360E">
      <w:pPr>
        <w:spacing w:after="0" w:line="240" w:lineRule="auto"/>
        <w:jc w:val="center"/>
        <w:rPr>
          <w:rFonts w:ascii="Times New Roman" w:hAnsi="Times New Roman"/>
          <w:sz w:val="24"/>
          <w:szCs w:val="24"/>
        </w:rPr>
      </w:pPr>
    </w:p>
    <w:p w14:paraId="6E3CBE6B" w14:textId="77777777" w:rsidR="0066360E" w:rsidRDefault="0066360E" w:rsidP="0066360E">
      <w:pPr>
        <w:spacing w:after="0" w:line="240" w:lineRule="auto"/>
        <w:jc w:val="center"/>
        <w:rPr>
          <w:rFonts w:ascii="Times New Roman" w:hAnsi="Times New Roman"/>
          <w:sz w:val="24"/>
          <w:szCs w:val="24"/>
        </w:rPr>
      </w:pPr>
    </w:p>
    <w:p w14:paraId="2B62021D" w14:textId="77777777" w:rsidR="0066360E" w:rsidRDefault="0066360E" w:rsidP="0066360E">
      <w:pPr>
        <w:spacing w:after="0" w:line="240" w:lineRule="auto"/>
        <w:jc w:val="center"/>
        <w:rPr>
          <w:rFonts w:ascii="Times New Roman" w:hAnsi="Times New Roman"/>
          <w:sz w:val="24"/>
          <w:szCs w:val="24"/>
        </w:rPr>
      </w:pPr>
    </w:p>
    <w:p w14:paraId="69F7D418" w14:textId="77777777" w:rsidR="0066360E" w:rsidRDefault="0066360E" w:rsidP="0066360E">
      <w:pPr>
        <w:spacing w:after="0" w:line="240" w:lineRule="auto"/>
        <w:jc w:val="center"/>
        <w:rPr>
          <w:rFonts w:ascii="Times New Roman" w:hAnsi="Times New Roman"/>
          <w:sz w:val="24"/>
          <w:szCs w:val="24"/>
        </w:rPr>
      </w:pPr>
    </w:p>
    <w:p w14:paraId="63909A72" w14:textId="77777777" w:rsidR="0066360E" w:rsidRDefault="0066360E" w:rsidP="0066360E">
      <w:pPr>
        <w:spacing w:after="0" w:line="240" w:lineRule="auto"/>
        <w:jc w:val="center"/>
        <w:rPr>
          <w:rFonts w:ascii="Times New Roman" w:hAnsi="Times New Roman"/>
          <w:sz w:val="24"/>
          <w:szCs w:val="24"/>
        </w:rPr>
      </w:pPr>
    </w:p>
    <w:p w14:paraId="3D81FFAD" w14:textId="77777777" w:rsidR="0066360E" w:rsidRDefault="0066360E" w:rsidP="0066360E">
      <w:pPr>
        <w:spacing w:after="0" w:line="240" w:lineRule="auto"/>
        <w:jc w:val="center"/>
        <w:rPr>
          <w:rFonts w:ascii="Times New Roman" w:hAnsi="Times New Roman"/>
          <w:sz w:val="24"/>
          <w:szCs w:val="24"/>
        </w:rPr>
      </w:pPr>
    </w:p>
    <w:p w14:paraId="3F3A57C7" w14:textId="77777777" w:rsidR="0066360E" w:rsidRDefault="0066360E" w:rsidP="0066360E">
      <w:pPr>
        <w:spacing w:after="0" w:line="240" w:lineRule="auto"/>
        <w:jc w:val="center"/>
        <w:rPr>
          <w:rFonts w:ascii="Times New Roman" w:hAnsi="Times New Roman"/>
          <w:sz w:val="24"/>
          <w:szCs w:val="24"/>
        </w:rPr>
      </w:pPr>
    </w:p>
    <w:p w14:paraId="3C465585" w14:textId="77777777" w:rsidR="0066360E" w:rsidRDefault="0066360E" w:rsidP="0066360E">
      <w:pPr>
        <w:spacing w:after="0" w:line="240" w:lineRule="auto"/>
        <w:jc w:val="center"/>
        <w:rPr>
          <w:rFonts w:ascii="Times New Roman" w:hAnsi="Times New Roman"/>
          <w:sz w:val="24"/>
          <w:szCs w:val="24"/>
        </w:rPr>
      </w:pPr>
    </w:p>
    <w:p w14:paraId="714B9C31" w14:textId="77777777" w:rsidR="00DD552E" w:rsidRDefault="00DD552E" w:rsidP="00DD552E">
      <w:pPr>
        <w:tabs>
          <w:tab w:val="left" w:pos="720"/>
        </w:tabs>
        <w:rPr>
          <w:rFonts w:ascii="Times New Roman" w:hAnsi="Times New Roman"/>
          <w:sz w:val="24"/>
          <w:szCs w:val="24"/>
        </w:rPr>
      </w:pPr>
    </w:p>
    <w:p w14:paraId="7CB3EB93" w14:textId="77777777" w:rsidR="00DD552E" w:rsidRDefault="00DD552E" w:rsidP="00DD552E">
      <w:pPr>
        <w:tabs>
          <w:tab w:val="left" w:pos="720"/>
        </w:tabs>
        <w:rPr>
          <w:rFonts w:ascii="Times New Roman" w:hAnsi="Times New Roman"/>
          <w:sz w:val="24"/>
          <w:szCs w:val="24"/>
        </w:rPr>
        <w:sectPr w:rsidR="00DD552E" w:rsidSect="00DD552E">
          <w:headerReference w:type="default" r:id="rId8"/>
          <w:pgSz w:w="12240" w:h="15840"/>
          <w:pgMar w:top="1440" w:right="1440" w:bottom="1440" w:left="1440" w:header="720" w:footer="720" w:gutter="0"/>
          <w:cols w:space="720"/>
          <w:docGrid w:linePitch="360"/>
        </w:sectPr>
      </w:pPr>
    </w:p>
    <w:p w14:paraId="1D615646" w14:textId="77777777" w:rsidR="0066360E" w:rsidRPr="00003588" w:rsidRDefault="006256F9" w:rsidP="00003588">
      <w:pPr>
        <w:pStyle w:val="Heading1"/>
        <w:spacing w:before="0" w:after="0" w:line="480" w:lineRule="auto"/>
        <w:jc w:val="center"/>
        <w:rPr>
          <w:rFonts w:ascii="Times New Roman" w:hAnsi="Times New Roman"/>
          <w:sz w:val="24"/>
          <w:szCs w:val="24"/>
        </w:rPr>
      </w:pPr>
      <w:r w:rsidRPr="00003588">
        <w:rPr>
          <w:rFonts w:ascii="Times New Roman" w:hAnsi="Times New Roman"/>
          <w:sz w:val="24"/>
          <w:szCs w:val="24"/>
        </w:rPr>
        <w:lastRenderedPageBreak/>
        <w:t>Introduction</w:t>
      </w:r>
    </w:p>
    <w:p w14:paraId="67C8DBA3" w14:textId="7321DE39" w:rsidR="009E2E87" w:rsidRPr="0066461D" w:rsidRDefault="009E2E87" w:rsidP="0093001F">
      <w:pPr>
        <w:spacing w:after="0" w:line="480" w:lineRule="auto"/>
        <w:ind w:firstLine="720"/>
        <w:rPr>
          <w:rFonts w:ascii="Times New Roman" w:hAnsi="Times New Roman"/>
          <w:color w:val="FF0000"/>
          <w:sz w:val="23"/>
          <w:szCs w:val="23"/>
        </w:rPr>
      </w:pPr>
      <w:r w:rsidRPr="008B473B">
        <w:rPr>
          <w:rFonts w:ascii="Times New Roman" w:hAnsi="Times New Roman"/>
          <w:sz w:val="23"/>
          <w:szCs w:val="23"/>
        </w:rPr>
        <w:t xml:space="preserve">Learners today can demonstrate their knowledge and skills in </w:t>
      </w:r>
      <w:r w:rsidR="0037632B">
        <w:rPr>
          <w:rFonts w:ascii="Times New Roman" w:hAnsi="Times New Roman"/>
          <w:sz w:val="23"/>
          <w:szCs w:val="23"/>
        </w:rPr>
        <w:t>many</w:t>
      </w:r>
      <w:r w:rsidRPr="008B473B">
        <w:rPr>
          <w:rFonts w:ascii="Times New Roman" w:hAnsi="Times New Roman"/>
          <w:sz w:val="23"/>
          <w:szCs w:val="23"/>
        </w:rPr>
        <w:t xml:space="preserve"> ways</w:t>
      </w:r>
      <w:r w:rsidR="00DB6556">
        <w:rPr>
          <w:rFonts w:ascii="Times New Roman" w:hAnsi="Times New Roman"/>
          <w:sz w:val="23"/>
          <w:szCs w:val="23"/>
        </w:rPr>
        <w:t>, especially with the introduction of educational technology and its continued advances within classrooms and curricula</w:t>
      </w:r>
      <w:r w:rsidRPr="008B473B">
        <w:rPr>
          <w:rFonts w:ascii="Times New Roman" w:hAnsi="Times New Roman"/>
          <w:sz w:val="23"/>
          <w:szCs w:val="23"/>
        </w:rPr>
        <w:t xml:space="preserve">. Educators guide </w:t>
      </w:r>
      <w:r w:rsidRPr="009E2E87">
        <w:rPr>
          <w:rFonts w:ascii="Times New Roman" w:hAnsi="Times New Roman"/>
          <w:sz w:val="23"/>
          <w:szCs w:val="23"/>
        </w:rPr>
        <w:t xml:space="preserve">dual credit </w:t>
      </w:r>
      <w:r w:rsidR="0066461D">
        <w:rPr>
          <w:rFonts w:ascii="Times New Roman" w:hAnsi="Times New Roman"/>
          <w:color w:val="FF0000"/>
          <w:sz w:val="23"/>
          <w:szCs w:val="23"/>
        </w:rPr>
        <w:t xml:space="preserve">in </w:t>
      </w:r>
      <w:r w:rsidR="0008139C">
        <w:rPr>
          <w:rFonts w:ascii="Times New Roman" w:hAnsi="Times New Roman"/>
          <w:sz w:val="23"/>
          <w:szCs w:val="23"/>
        </w:rPr>
        <w:t>high school</w:t>
      </w:r>
      <w:r w:rsidR="0066461D" w:rsidRPr="0066461D">
        <w:rPr>
          <w:rFonts w:ascii="Times New Roman" w:hAnsi="Times New Roman"/>
          <w:color w:val="FF0000"/>
          <w:sz w:val="23"/>
          <w:szCs w:val="23"/>
          <w:highlight w:val="yellow"/>
        </w:rPr>
        <w:t>,</w:t>
      </w:r>
      <w:r w:rsidR="0008139C">
        <w:rPr>
          <w:rFonts w:ascii="Times New Roman" w:hAnsi="Times New Roman"/>
          <w:sz w:val="23"/>
          <w:szCs w:val="23"/>
        </w:rPr>
        <w:t xml:space="preserve"> early college</w:t>
      </w:r>
      <w:r w:rsidR="0066461D" w:rsidRPr="0066461D">
        <w:rPr>
          <w:rFonts w:ascii="Times New Roman" w:hAnsi="Times New Roman"/>
          <w:color w:val="FF0000"/>
          <w:sz w:val="23"/>
          <w:szCs w:val="23"/>
          <w:highlight w:val="yellow"/>
        </w:rPr>
        <w:t>,</w:t>
      </w:r>
      <w:r w:rsidR="0008139C" w:rsidRPr="0066461D">
        <w:rPr>
          <w:rFonts w:ascii="Times New Roman" w:hAnsi="Times New Roman"/>
          <w:sz w:val="23"/>
          <w:szCs w:val="23"/>
          <w:highlight w:val="yellow"/>
        </w:rPr>
        <w:t xml:space="preserve"> </w:t>
      </w:r>
      <w:r w:rsidRPr="0066461D">
        <w:rPr>
          <w:rFonts w:ascii="Times New Roman" w:hAnsi="Times New Roman"/>
          <w:sz w:val="23"/>
          <w:szCs w:val="23"/>
          <w:highlight w:val="yellow"/>
        </w:rPr>
        <w:t>a</w:t>
      </w:r>
      <w:r w:rsidRPr="009E2E87">
        <w:rPr>
          <w:rFonts w:ascii="Times New Roman" w:hAnsi="Times New Roman"/>
          <w:sz w:val="23"/>
          <w:szCs w:val="23"/>
        </w:rPr>
        <w:t xml:space="preserve">nd college </w:t>
      </w:r>
      <w:r w:rsidRPr="0066461D">
        <w:rPr>
          <w:rFonts w:ascii="Times New Roman" w:hAnsi="Times New Roman"/>
          <w:sz w:val="23"/>
          <w:szCs w:val="23"/>
          <w:highlight w:val="yellow"/>
        </w:rPr>
        <w:t>students</w:t>
      </w:r>
      <w:r w:rsidR="0066461D" w:rsidRPr="0066461D">
        <w:rPr>
          <w:rFonts w:ascii="Times New Roman" w:hAnsi="Times New Roman"/>
          <w:color w:val="FF0000"/>
          <w:sz w:val="23"/>
          <w:szCs w:val="23"/>
          <w:highlight w:val="yellow"/>
        </w:rPr>
        <w:t>,</w:t>
      </w:r>
      <w:r w:rsidRPr="0066461D">
        <w:rPr>
          <w:rFonts w:ascii="Times New Roman" w:hAnsi="Times New Roman"/>
          <w:sz w:val="23"/>
          <w:szCs w:val="23"/>
          <w:highlight w:val="yellow"/>
        </w:rPr>
        <w:t xml:space="preserve"> t</w:t>
      </w:r>
      <w:r w:rsidRPr="008B473B">
        <w:rPr>
          <w:rFonts w:ascii="Times New Roman" w:hAnsi="Times New Roman"/>
          <w:sz w:val="23"/>
          <w:szCs w:val="23"/>
        </w:rPr>
        <w:t xml:space="preserve">o consider asking </w:t>
      </w:r>
      <w:r w:rsidR="00B97EB9">
        <w:rPr>
          <w:rFonts w:ascii="Times New Roman" w:hAnsi="Times New Roman"/>
          <w:sz w:val="23"/>
          <w:szCs w:val="23"/>
        </w:rPr>
        <w:t xml:space="preserve">various open-ended </w:t>
      </w:r>
      <w:r w:rsidR="00DB6556">
        <w:rPr>
          <w:rFonts w:ascii="Times New Roman" w:hAnsi="Times New Roman"/>
          <w:sz w:val="23"/>
          <w:szCs w:val="23"/>
        </w:rPr>
        <w:t xml:space="preserve">prompts </w:t>
      </w:r>
      <w:r w:rsidR="00DB6556" w:rsidRPr="0066461D">
        <w:rPr>
          <w:rFonts w:ascii="Times New Roman" w:hAnsi="Times New Roman"/>
          <w:sz w:val="23"/>
          <w:szCs w:val="23"/>
          <w:highlight w:val="yellow"/>
        </w:rPr>
        <w:t>(</w:t>
      </w:r>
      <w:r w:rsidR="00DB6556">
        <w:rPr>
          <w:rFonts w:ascii="Times New Roman" w:hAnsi="Times New Roman"/>
          <w:sz w:val="23"/>
          <w:szCs w:val="23"/>
        </w:rPr>
        <w:t>usually in the form of questions</w:t>
      </w:r>
      <w:r w:rsidR="00DB6556" w:rsidRPr="0066461D">
        <w:rPr>
          <w:rFonts w:ascii="Times New Roman" w:hAnsi="Times New Roman"/>
          <w:sz w:val="23"/>
          <w:szCs w:val="23"/>
          <w:highlight w:val="yellow"/>
        </w:rPr>
        <w:t>)</w:t>
      </w:r>
      <w:r w:rsidR="0066461D">
        <w:rPr>
          <w:rFonts w:ascii="Times New Roman" w:hAnsi="Times New Roman"/>
          <w:sz w:val="23"/>
          <w:szCs w:val="23"/>
        </w:rPr>
        <w:t xml:space="preserve"> </w:t>
      </w:r>
      <w:r w:rsidR="0066461D">
        <w:rPr>
          <w:rFonts w:ascii="Times New Roman" w:hAnsi="Times New Roman"/>
          <w:color w:val="FF0000"/>
          <w:sz w:val="23"/>
          <w:szCs w:val="23"/>
        </w:rPr>
        <w:t>Delete parentheses</w:t>
      </w:r>
      <w:r w:rsidR="00DB6556">
        <w:rPr>
          <w:rFonts w:ascii="Times New Roman" w:hAnsi="Times New Roman"/>
          <w:sz w:val="23"/>
          <w:szCs w:val="23"/>
        </w:rPr>
        <w:t>,</w:t>
      </w:r>
      <w:r w:rsidR="00B97EB9">
        <w:rPr>
          <w:rFonts w:ascii="Times New Roman" w:hAnsi="Times New Roman"/>
          <w:sz w:val="23"/>
          <w:szCs w:val="23"/>
        </w:rPr>
        <w:t xml:space="preserve"> including areas such as what </w:t>
      </w:r>
      <w:r w:rsidR="00B97EB9" w:rsidRPr="0066461D">
        <w:rPr>
          <w:rFonts w:ascii="Times New Roman" w:hAnsi="Times New Roman"/>
          <w:sz w:val="23"/>
          <w:szCs w:val="23"/>
          <w:highlight w:val="yellow"/>
        </w:rPr>
        <w:t>students</w:t>
      </w:r>
      <w:r w:rsidR="00B97EB9">
        <w:rPr>
          <w:rFonts w:ascii="Times New Roman" w:hAnsi="Times New Roman"/>
          <w:sz w:val="23"/>
          <w:szCs w:val="23"/>
        </w:rPr>
        <w:t xml:space="preserve"> </w:t>
      </w:r>
      <w:r w:rsidR="00B97EB9" w:rsidRPr="00617939">
        <w:rPr>
          <w:rFonts w:ascii="Times New Roman" w:hAnsi="Times New Roman"/>
          <w:sz w:val="23"/>
          <w:szCs w:val="23"/>
          <w:highlight w:val="yellow"/>
        </w:rPr>
        <w:t>learned,</w:t>
      </w:r>
      <w:r w:rsidR="00B97EB9">
        <w:rPr>
          <w:rFonts w:ascii="Times New Roman" w:hAnsi="Times New Roman"/>
          <w:sz w:val="23"/>
          <w:szCs w:val="23"/>
        </w:rPr>
        <w:t xml:space="preserve"> how </w:t>
      </w:r>
      <w:r w:rsidR="00B97EB9" w:rsidRPr="0066461D">
        <w:rPr>
          <w:rFonts w:ascii="Times New Roman" w:hAnsi="Times New Roman"/>
          <w:sz w:val="23"/>
          <w:szCs w:val="23"/>
          <w:highlight w:val="yellow"/>
        </w:rPr>
        <w:t>students</w:t>
      </w:r>
      <w:r w:rsidR="00B97EB9">
        <w:rPr>
          <w:rFonts w:ascii="Times New Roman" w:hAnsi="Times New Roman"/>
          <w:sz w:val="23"/>
          <w:szCs w:val="23"/>
        </w:rPr>
        <w:t xml:space="preserve"> know when and how they have </w:t>
      </w:r>
      <w:r w:rsidR="00B97EB9" w:rsidRPr="00617939">
        <w:rPr>
          <w:rFonts w:ascii="Times New Roman" w:hAnsi="Times New Roman"/>
          <w:sz w:val="23"/>
          <w:szCs w:val="23"/>
          <w:highlight w:val="yellow"/>
        </w:rPr>
        <w:t>learned</w:t>
      </w:r>
      <w:r w:rsidR="00B97EB9">
        <w:rPr>
          <w:rFonts w:ascii="Times New Roman" w:hAnsi="Times New Roman"/>
          <w:sz w:val="23"/>
          <w:szCs w:val="23"/>
        </w:rPr>
        <w:t xml:space="preserve"> what they </w:t>
      </w:r>
      <w:r w:rsidR="00B97EB9" w:rsidRPr="00617939">
        <w:rPr>
          <w:rFonts w:ascii="Times New Roman" w:hAnsi="Times New Roman"/>
          <w:sz w:val="23"/>
          <w:szCs w:val="23"/>
          <w:highlight w:val="yellow"/>
        </w:rPr>
        <w:t>learned</w:t>
      </w:r>
      <w:r w:rsidR="00B97EB9">
        <w:rPr>
          <w:rFonts w:ascii="Times New Roman" w:hAnsi="Times New Roman"/>
          <w:sz w:val="23"/>
          <w:szCs w:val="23"/>
        </w:rPr>
        <w:t xml:space="preserve">, what the information they </w:t>
      </w:r>
      <w:r w:rsidR="00B97EB9" w:rsidRPr="00617939">
        <w:rPr>
          <w:rFonts w:ascii="Times New Roman" w:hAnsi="Times New Roman"/>
          <w:sz w:val="23"/>
          <w:szCs w:val="23"/>
          <w:highlight w:val="yellow"/>
        </w:rPr>
        <w:t>learned</w:t>
      </w:r>
      <w:r w:rsidR="00B97EB9">
        <w:rPr>
          <w:rFonts w:ascii="Times New Roman" w:hAnsi="Times New Roman"/>
          <w:sz w:val="23"/>
          <w:szCs w:val="23"/>
        </w:rPr>
        <w:t xml:space="preserve"> is </w:t>
      </w:r>
      <w:r w:rsidR="00DB6556">
        <w:rPr>
          <w:rFonts w:ascii="Times New Roman" w:hAnsi="Times New Roman"/>
          <w:sz w:val="23"/>
          <w:szCs w:val="23"/>
        </w:rPr>
        <w:t>suitable</w:t>
      </w:r>
      <w:r w:rsidR="00B97EB9">
        <w:rPr>
          <w:rFonts w:ascii="Times New Roman" w:hAnsi="Times New Roman"/>
          <w:sz w:val="23"/>
          <w:szCs w:val="23"/>
        </w:rPr>
        <w:t xml:space="preserve"> for moving forward, and others</w:t>
      </w:r>
      <w:r w:rsidR="0066461D">
        <w:rPr>
          <w:rFonts w:ascii="Times New Roman" w:hAnsi="Times New Roman"/>
          <w:sz w:val="23"/>
          <w:szCs w:val="23"/>
        </w:rPr>
        <w:t xml:space="preserve"> </w:t>
      </w:r>
      <w:r w:rsidR="0066461D">
        <w:rPr>
          <w:rFonts w:ascii="Times New Roman" w:hAnsi="Times New Roman"/>
          <w:color w:val="FF0000"/>
          <w:sz w:val="23"/>
          <w:szCs w:val="23"/>
        </w:rPr>
        <w:t>-Avoid word redundancy in a sentence</w:t>
      </w:r>
      <w:r w:rsidR="00B97EB9">
        <w:rPr>
          <w:rFonts w:ascii="Times New Roman" w:hAnsi="Times New Roman"/>
          <w:sz w:val="23"/>
          <w:szCs w:val="23"/>
        </w:rPr>
        <w:t>.</w:t>
      </w:r>
      <w:r w:rsidR="0066461D">
        <w:rPr>
          <w:rFonts w:ascii="Times New Roman" w:hAnsi="Times New Roman"/>
          <w:sz w:val="23"/>
          <w:szCs w:val="23"/>
        </w:rPr>
        <w:t xml:space="preserve"> </w:t>
      </w:r>
      <w:r w:rsidR="0066461D">
        <w:rPr>
          <w:rFonts w:ascii="Times New Roman" w:hAnsi="Times New Roman"/>
          <w:color w:val="FF0000"/>
          <w:sz w:val="23"/>
          <w:szCs w:val="23"/>
        </w:rPr>
        <w:t>Paragraph needs to consist of at least three sentences. You should not have a series of brief sentence paragraphs in the “Introduction”.</w:t>
      </w:r>
    </w:p>
    <w:p w14:paraId="1F9EDB3A" w14:textId="52D1BB01" w:rsidR="009E2E87" w:rsidRPr="009E2E87" w:rsidRDefault="009E2E87" w:rsidP="0093001F">
      <w:pPr>
        <w:spacing w:after="0" w:line="480" w:lineRule="auto"/>
        <w:ind w:firstLine="720"/>
        <w:rPr>
          <w:rFonts w:ascii="Times New Roman" w:hAnsi="Times New Roman"/>
          <w:sz w:val="23"/>
          <w:szCs w:val="23"/>
        </w:rPr>
      </w:pPr>
      <w:r w:rsidRPr="008B473B">
        <w:rPr>
          <w:rFonts w:ascii="Times New Roman" w:hAnsi="Times New Roman"/>
          <w:sz w:val="23"/>
          <w:szCs w:val="23"/>
        </w:rPr>
        <w:t>E</w:t>
      </w:r>
      <w:r w:rsidR="00B97EB9">
        <w:rPr>
          <w:rFonts w:ascii="Times New Roman" w:hAnsi="Times New Roman"/>
          <w:sz w:val="23"/>
          <w:szCs w:val="23"/>
        </w:rPr>
        <w:t>-</w:t>
      </w:r>
      <w:r w:rsidRPr="008B473B">
        <w:rPr>
          <w:rFonts w:ascii="Times New Roman" w:hAnsi="Times New Roman"/>
          <w:sz w:val="23"/>
          <w:szCs w:val="23"/>
        </w:rPr>
        <w:t xml:space="preserve">portfolios </w:t>
      </w:r>
      <w:r w:rsidR="00B97EB9" w:rsidRPr="008B473B">
        <w:rPr>
          <w:rFonts w:ascii="Times New Roman" w:hAnsi="Times New Roman"/>
          <w:sz w:val="23"/>
          <w:szCs w:val="23"/>
        </w:rPr>
        <w:t>make available</w:t>
      </w:r>
      <w:r w:rsidRPr="008B473B">
        <w:rPr>
          <w:rFonts w:ascii="Times New Roman" w:hAnsi="Times New Roman"/>
          <w:sz w:val="23"/>
          <w:szCs w:val="23"/>
        </w:rPr>
        <w:t xml:space="preserve"> </w:t>
      </w:r>
      <w:r w:rsidR="00DB6556">
        <w:rPr>
          <w:rFonts w:ascii="Times New Roman" w:hAnsi="Times New Roman"/>
          <w:sz w:val="23"/>
          <w:szCs w:val="23"/>
        </w:rPr>
        <w:t>a unique</w:t>
      </w:r>
      <w:r w:rsidR="00B97EB9">
        <w:rPr>
          <w:rFonts w:ascii="Times New Roman" w:hAnsi="Times New Roman"/>
          <w:sz w:val="23"/>
          <w:szCs w:val="23"/>
        </w:rPr>
        <w:t xml:space="preserve"> digital </w:t>
      </w:r>
      <w:r w:rsidRPr="008B473B">
        <w:rPr>
          <w:rFonts w:ascii="Times New Roman" w:hAnsi="Times New Roman"/>
          <w:sz w:val="23"/>
          <w:szCs w:val="23"/>
        </w:rPr>
        <w:t xml:space="preserve">platform to </w:t>
      </w:r>
      <w:r w:rsidR="00B97EB9" w:rsidRPr="008B473B">
        <w:rPr>
          <w:rFonts w:ascii="Times New Roman" w:hAnsi="Times New Roman"/>
          <w:sz w:val="23"/>
          <w:szCs w:val="23"/>
        </w:rPr>
        <w:t>gather</w:t>
      </w:r>
      <w:r w:rsidRPr="008B473B">
        <w:rPr>
          <w:rFonts w:ascii="Times New Roman" w:hAnsi="Times New Roman"/>
          <w:sz w:val="23"/>
          <w:szCs w:val="23"/>
        </w:rPr>
        <w:t xml:space="preserve"> </w:t>
      </w:r>
      <w:r w:rsidR="00617939">
        <w:rPr>
          <w:rFonts w:ascii="Times New Roman" w:hAnsi="Times New Roman"/>
          <w:color w:val="FF0000"/>
          <w:sz w:val="23"/>
          <w:szCs w:val="23"/>
        </w:rPr>
        <w:t xml:space="preserve">and </w:t>
      </w:r>
      <w:r w:rsidR="00DB6556">
        <w:rPr>
          <w:rFonts w:ascii="Times New Roman" w:hAnsi="Times New Roman"/>
          <w:sz w:val="23"/>
          <w:szCs w:val="23"/>
        </w:rPr>
        <w:t xml:space="preserve">collect </w:t>
      </w:r>
      <w:r w:rsidRPr="008B473B">
        <w:rPr>
          <w:rFonts w:ascii="Times New Roman" w:hAnsi="Times New Roman"/>
          <w:sz w:val="23"/>
          <w:szCs w:val="23"/>
        </w:rPr>
        <w:t xml:space="preserve">evidence of learning in </w:t>
      </w:r>
      <w:r w:rsidR="00DB6556">
        <w:rPr>
          <w:rFonts w:ascii="Times New Roman" w:hAnsi="Times New Roman"/>
          <w:sz w:val="23"/>
          <w:szCs w:val="23"/>
        </w:rPr>
        <w:t>various</w:t>
      </w:r>
      <w:r w:rsidRPr="008B473B">
        <w:rPr>
          <w:rFonts w:ascii="Times New Roman" w:hAnsi="Times New Roman"/>
          <w:sz w:val="23"/>
          <w:szCs w:val="23"/>
        </w:rPr>
        <w:t xml:space="preserve"> </w:t>
      </w:r>
      <w:r w:rsidR="00B97EB9">
        <w:rPr>
          <w:rFonts w:ascii="Times New Roman" w:hAnsi="Times New Roman"/>
          <w:sz w:val="23"/>
          <w:szCs w:val="23"/>
        </w:rPr>
        <w:t>software platforms and app</w:t>
      </w:r>
      <w:r w:rsidR="00DB6556">
        <w:rPr>
          <w:rFonts w:ascii="Times New Roman" w:hAnsi="Times New Roman"/>
          <w:sz w:val="23"/>
          <w:szCs w:val="23"/>
        </w:rPr>
        <w:t>lications</w:t>
      </w:r>
      <w:r w:rsidR="00B97EB9">
        <w:rPr>
          <w:rFonts w:ascii="Times New Roman" w:hAnsi="Times New Roman"/>
          <w:sz w:val="23"/>
          <w:szCs w:val="23"/>
        </w:rPr>
        <w:t xml:space="preserve">, links, websites, web 2.0 tools, images, music, audio, videos, blogs, and other digital </w:t>
      </w:r>
      <w:r w:rsidR="00DB6556">
        <w:rPr>
          <w:rFonts w:ascii="Times New Roman" w:hAnsi="Times New Roman"/>
          <w:sz w:val="23"/>
          <w:szCs w:val="23"/>
        </w:rPr>
        <w:t>file types</w:t>
      </w:r>
      <w:r w:rsidR="00617939">
        <w:rPr>
          <w:rFonts w:ascii="Times New Roman" w:hAnsi="Times New Roman"/>
          <w:sz w:val="23"/>
          <w:szCs w:val="23"/>
        </w:rPr>
        <w:t xml:space="preserve"> </w:t>
      </w:r>
      <w:r w:rsidR="00617939">
        <w:rPr>
          <w:rFonts w:ascii="Times New Roman" w:hAnsi="Times New Roman"/>
          <w:color w:val="FF0000"/>
          <w:sz w:val="23"/>
          <w:szCs w:val="23"/>
        </w:rPr>
        <w:t>(Citation)</w:t>
      </w:r>
      <w:r w:rsidRPr="008B473B">
        <w:rPr>
          <w:rFonts w:ascii="Times New Roman" w:hAnsi="Times New Roman"/>
          <w:sz w:val="23"/>
          <w:szCs w:val="23"/>
        </w:rPr>
        <w:t>.</w:t>
      </w:r>
      <w:r w:rsidR="0093001F" w:rsidRPr="0093001F">
        <w:rPr>
          <w:rFonts w:ascii="Times New Roman" w:hAnsi="Times New Roman"/>
          <w:sz w:val="23"/>
          <w:szCs w:val="23"/>
        </w:rPr>
        <w:t xml:space="preserve"> </w:t>
      </w:r>
      <w:r w:rsidR="0093001F" w:rsidRPr="009E2E87">
        <w:rPr>
          <w:rFonts w:ascii="Times New Roman" w:hAnsi="Times New Roman"/>
          <w:sz w:val="23"/>
          <w:szCs w:val="23"/>
        </w:rPr>
        <w:t>Developing an electronic portfolio involves selecting, collecting, reflecting, and connecting evidence demonstrating learning and competencies</w:t>
      </w:r>
      <w:r w:rsidR="00617939">
        <w:rPr>
          <w:rFonts w:ascii="Times New Roman" w:hAnsi="Times New Roman"/>
          <w:color w:val="FF0000"/>
          <w:sz w:val="23"/>
          <w:szCs w:val="23"/>
        </w:rPr>
        <w:t xml:space="preserve"> (Citation)</w:t>
      </w:r>
      <w:r w:rsidR="0093001F" w:rsidRPr="009E2E87">
        <w:rPr>
          <w:rFonts w:ascii="Times New Roman" w:hAnsi="Times New Roman"/>
          <w:sz w:val="23"/>
          <w:szCs w:val="23"/>
        </w:rPr>
        <w:t>.</w:t>
      </w:r>
      <w:r w:rsidR="00617939" w:rsidRPr="00617939">
        <w:rPr>
          <w:rFonts w:ascii="Times New Roman" w:hAnsi="Times New Roman"/>
          <w:color w:val="FF0000"/>
          <w:sz w:val="23"/>
          <w:szCs w:val="23"/>
        </w:rPr>
        <w:t xml:space="preserve"> </w:t>
      </w:r>
      <w:r w:rsidR="00617939">
        <w:rPr>
          <w:rFonts w:ascii="Times New Roman" w:hAnsi="Times New Roman"/>
          <w:color w:val="FF0000"/>
          <w:sz w:val="23"/>
          <w:szCs w:val="23"/>
        </w:rPr>
        <w:t>Paragraph needs to consist of at least three sentences. You should not have a series of brief sentence paragraphs in the “Introduction”.</w:t>
      </w:r>
    </w:p>
    <w:p w14:paraId="2C4CFFD6" w14:textId="67545D33" w:rsidR="009E2E87" w:rsidRPr="009E2E87" w:rsidRDefault="009E2E87" w:rsidP="0093001F">
      <w:pPr>
        <w:spacing w:after="0" w:line="480" w:lineRule="auto"/>
        <w:ind w:firstLine="720"/>
        <w:rPr>
          <w:rFonts w:ascii="Times New Roman" w:hAnsi="Times New Roman"/>
          <w:sz w:val="23"/>
          <w:szCs w:val="23"/>
        </w:rPr>
      </w:pPr>
      <w:r w:rsidRPr="009E2E87">
        <w:rPr>
          <w:rFonts w:ascii="Times New Roman" w:hAnsi="Times New Roman"/>
          <w:sz w:val="23"/>
          <w:szCs w:val="23"/>
        </w:rPr>
        <w:t>In addition to the final product of an e-portfolio, one advantage is the potential benefits they offer students, like the process of creating and maintaining them</w:t>
      </w:r>
      <w:r w:rsidR="00617939">
        <w:rPr>
          <w:rFonts w:ascii="Times New Roman" w:hAnsi="Times New Roman"/>
          <w:color w:val="FF0000"/>
          <w:sz w:val="23"/>
          <w:szCs w:val="23"/>
        </w:rPr>
        <w:t xml:space="preserve"> (Citation)</w:t>
      </w:r>
      <w:r w:rsidRPr="009E2E87">
        <w:rPr>
          <w:rFonts w:ascii="Times New Roman" w:hAnsi="Times New Roman"/>
          <w:sz w:val="23"/>
          <w:szCs w:val="23"/>
        </w:rPr>
        <w:t>. “‘Folio thinking’ emphasizes the need for structured opportunities to create portfolios as well</w:t>
      </w:r>
      <w:r w:rsidR="0093001F">
        <w:rPr>
          <w:rFonts w:ascii="Times New Roman" w:hAnsi="Times New Roman"/>
          <w:sz w:val="23"/>
          <w:szCs w:val="23"/>
        </w:rPr>
        <w:t>,</w:t>
      </w:r>
      <w:r w:rsidRPr="009E2E87">
        <w:rPr>
          <w:rFonts w:ascii="Times New Roman" w:hAnsi="Times New Roman"/>
          <w:sz w:val="23"/>
          <w:szCs w:val="23"/>
        </w:rPr>
        <w:t xml:space="preserve"> as opportunities for reflection on the purposes of creating coherence and making meaning” </w:t>
      </w:r>
      <w:r w:rsidRPr="00617939">
        <w:rPr>
          <w:rFonts w:ascii="Times New Roman" w:hAnsi="Times New Roman"/>
          <w:sz w:val="23"/>
          <w:szCs w:val="23"/>
          <w:highlight w:val="yellow"/>
        </w:rPr>
        <w:t xml:space="preserve">(Chen </w:t>
      </w:r>
      <w:r w:rsidR="00C97C7A" w:rsidRPr="00617939">
        <w:rPr>
          <w:rFonts w:ascii="Times New Roman" w:hAnsi="Times New Roman"/>
          <w:sz w:val="23"/>
          <w:szCs w:val="23"/>
          <w:highlight w:val="yellow"/>
        </w:rPr>
        <w:t>&amp; Light</w:t>
      </w:r>
      <w:r w:rsidR="00617939" w:rsidRPr="00617939">
        <w:rPr>
          <w:rFonts w:ascii="Times New Roman" w:hAnsi="Times New Roman"/>
          <w:color w:val="FF0000"/>
          <w:sz w:val="23"/>
          <w:szCs w:val="23"/>
          <w:highlight w:val="yellow"/>
        </w:rPr>
        <w:t>,</w:t>
      </w:r>
      <w:r w:rsidRPr="00617939">
        <w:rPr>
          <w:rFonts w:ascii="Times New Roman" w:hAnsi="Times New Roman"/>
          <w:sz w:val="23"/>
          <w:szCs w:val="23"/>
          <w:highlight w:val="yellow"/>
        </w:rPr>
        <w:t xml:space="preserve"> 20</w:t>
      </w:r>
      <w:r w:rsidR="00C97C7A" w:rsidRPr="00617939">
        <w:rPr>
          <w:rFonts w:ascii="Times New Roman" w:hAnsi="Times New Roman"/>
          <w:sz w:val="23"/>
          <w:szCs w:val="23"/>
          <w:highlight w:val="yellow"/>
        </w:rPr>
        <w:t>10</w:t>
      </w:r>
      <w:r w:rsidR="00617939" w:rsidRPr="00617939">
        <w:rPr>
          <w:rFonts w:ascii="Times New Roman" w:hAnsi="Times New Roman"/>
          <w:color w:val="FF0000"/>
          <w:sz w:val="23"/>
          <w:szCs w:val="23"/>
          <w:highlight w:val="yellow"/>
        </w:rPr>
        <w:t>, p. #</w:t>
      </w:r>
      <w:r w:rsidRPr="00617939">
        <w:rPr>
          <w:rFonts w:ascii="Times New Roman" w:hAnsi="Times New Roman"/>
          <w:sz w:val="23"/>
          <w:szCs w:val="23"/>
          <w:highlight w:val="yellow"/>
        </w:rPr>
        <w:t>)</w:t>
      </w:r>
      <w:r w:rsidRPr="009E2E87">
        <w:rPr>
          <w:rFonts w:ascii="Times New Roman" w:hAnsi="Times New Roman"/>
          <w:sz w:val="23"/>
          <w:szCs w:val="23"/>
        </w:rPr>
        <w:t xml:space="preserve">. </w:t>
      </w:r>
      <w:r w:rsidR="0008139C">
        <w:rPr>
          <w:rFonts w:ascii="Times New Roman" w:hAnsi="Times New Roman"/>
          <w:sz w:val="23"/>
          <w:szCs w:val="23"/>
        </w:rPr>
        <w:t>E-portfolios</w:t>
      </w:r>
      <w:r w:rsidR="00813A98">
        <w:rPr>
          <w:rFonts w:ascii="Times New Roman" w:hAnsi="Times New Roman"/>
          <w:sz w:val="23"/>
          <w:szCs w:val="23"/>
        </w:rPr>
        <w:t>,</w:t>
      </w:r>
      <w:r w:rsidR="0008139C">
        <w:rPr>
          <w:rFonts w:ascii="Times New Roman" w:hAnsi="Times New Roman"/>
          <w:sz w:val="23"/>
          <w:szCs w:val="23"/>
        </w:rPr>
        <w:t xml:space="preserve"> through the students’ creating and maintaining them, afford students opportunities for deeper and more meaningful learning experiences as they connect in various ways and communities throughout these continued connections, processing, and thinking.</w:t>
      </w:r>
      <w:r w:rsidR="00617939">
        <w:rPr>
          <w:rFonts w:ascii="Times New Roman" w:hAnsi="Times New Roman"/>
          <w:sz w:val="23"/>
          <w:szCs w:val="23"/>
        </w:rPr>
        <w:t xml:space="preserve"> </w:t>
      </w:r>
    </w:p>
    <w:p w14:paraId="049DF7DE" w14:textId="689210F7" w:rsidR="009E2E87" w:rsidRPr="0066461D" w:rsidRDefault="00B97EB9" w:rsidP="0093001F">
      <w:pPr>
        <w:pStyle w:val="Default"/>
        <w:spacing w:line="480" w:lineRule="auto"/>
        <w:ind w:firstLine="720"/>
        <w:rPr>
          <w:rFonts w:ascii="Times New Roman" w:hAnsi="Times New Roman" w:cs="Times New Roman"/>
          <w:color w:val="FF0000"/>
          <w:sz w:val="23"/>
          <w:szCs w:val="23"/>
        </w:rPr>
      </w:pPr>
      <w:r w:rsidRPr="0066461D">
        <w:rPr>
          <w:rFonts w:ascii="Times New Roman" w:hAnsi="Times New Roman" w:cs="Times New Roman"/>
          <w:sz w:val="23"/>
          <w:szCs w:val="23"/>
        </w:rPr>
        <w:t>In an</w:t>
      </w:r>
      <w:r w:rsidR="009E2E87" w:rsidRPr="0066461D">
        <w:rPr>
          <w:rFonts w:ascii="Times New Roman" w:hAnsi="Times New Roman" w:cs="Times New Roman"/>
          <w:sz w:val="23"/>
          <w:szCs w:val="23"/>
        </w:rPr>
        <w:t xml:space="preserve"> e</w:t>
      </w:r>
      <w:r w:rsidRPr="0066461D">
        <w:rPr>
          <w:rFonts w:ascii="Times New Roman" w:hAnsi="Times New Roman" w:cs="Times New Roman"/>
          <w:sz w:val="23"/>
          <w:szCs w:val="23"/>
        </w:rPr>
        <w:t>-</w:t>
      </w:r>
      <w:r w:rsidR="009E2E87" w:rsidRPr="0066461D">
        <w:rPr>
          <w:rFonts w:ascii="Times New Roman" w:hAnsi="Times New Roman" w:cs="Times New Roman"/>
          <w:sz w:val="23"/>
          <w:szCs w:val="23"/>
        </w:rPr>
        <w:t>Portfolio, an artifact</w:t>
      </w:r>
      <w:r w:rsidR="00617939" w:rsidRPr="00617939">
        <w:rPr>
          <w:rFonts w:ascii="Times New Roman" w:hAnsi="Times New Roman" w:cs="Times New Roman"/>
          <w:color w:val="FF0000"/>
          <w:sz w:val="23"/>
          <w:szCs w:val="23"/>
          <w:highlight w:val="yellow"/>
        </w:rPr>
        <w:t>,</w:t>
      </w:r>
      <w:r w:rsidR="00617939" w:rsidRPr="00617939">
        <w:rPr>
          <w:rFonts w:ascii="Times New Roman" w:hAnsi="Times New Roman" w:cs="Times New Roman"/>
          <w:sz w:val="23"/>
          <w:szCs w:val="23"/>
          <w:highlight w:val="yellow"/>
        </w:rPr>
        <w:t xml:space="preserve"> </w:t>
      </w:r>
      <w:r w:rsidRPr="00617939">
        <w:rPr>
          <w:rFonts w:ascii="Times New Roman" w:hAnsi="Times New Roman" w:cs="Times New Roman"/>
          <w:sz w:val="23"/>
          <w:szCs w:val="23"/>
          <w:highlight w:val="yellow"/>
        </w:rPr>
        <w:t>s</w:t>
      </w:r>
      <w:r w:rsidRPr="0066461D">
        <w:rPr>
          <w:rFonts w:ascii="Times New Roman" w:hAnsi="Times New Roman" w:cs="Times New Roman"/>
          <w:sz w:val="23"/>
          <w:szCs w:val="23"/>
        </w:rPr>
        <w:t xml:space="preserve">uch as </w:t>
      </w:r>
      <w:r w:rsidR="009E2E87" w:rsidRPr="0066461D">
        <w:rPr>
          <w:rFonts w:ascii="Times New Roman" w:hAnsi="Times New Roman" w:cs="Times New Roman"/>
          <w:sz w:val="23"/>
          <w:szCs w:val="23"/>
        </w:rPr>
        <w:t>documents, images, videos, audio,</w:t>
      </w:r>
      <w:r w:rsidRPr="0066461D">
        <w:rPr>
          <w:rFonts w:ascii="Times New Roman" w:hAnsi="Times New Roman" w:cs="Times New Roman"/>
          <w:sz w:val="23"/>
          <w:szCs w:val="23"/>
        </w:rPr>
        <w:t xml:space="preserve"> and other digital file type</w:t>
      </w:r>
      <w:r w:rsidRPr="00617939">
        <w:rPr>
          <w:rFonts w:ascii="Times New Roman" w:hAnsi="Times New Roman" w:cs="Times New Roman"/>
          <w:sz w:val="23"/>
          <w:szCs w:val="23"/>
          <w:highlight w:val="yellow"/>
        </w:rPr>
        <w:t>s</w:t>
      </w:r>
      <w:r w:rsidR="00617939" w:rsidRPr="00617939">
        <w:rPr>
          <w:rFonts w:ascii="Times New Roman" w:hAnsi="Times New Roman" w:cs="Times New Roman"/>
          <w:color w:val="FF0000"/>
          <w:sz w:val="23"/>
          <w:szCs w:val="23"/>
          <w:highlight w:val="yellow"/>
        </w:rPr>
        <w:t xml:space="preserve">, </w:t>
      </w:r>
      <w:r w:rsidR="009E2E87" w:rsidRPr="00617939">
        <w:rPr>
          <w:rFonts w:ascii="Times New Roman" w:hAnsi="Times New Roman" w:cs="Times New Roman"/>
          <w:sz w:val="23"/>
          <w:szCs w:val="23"/>
          <w:highlight w:val="yellow"/>
        </w:rPr>
        <w:t>i</w:t>
      </w:r>
      <w:r w:rsidR="009E2E87" w:rsidRPr="0066461D">
        <w:rPr>
          <w:rFonts w:ascii="Times New Roman" w:hAnsi="Times New Roman" w:cs="Times New Roman"/>
          <w:sz w:val="23"/>
          <w:szCs w:val="23"/>
        </w:rPr>
        <w:t xml:space="preserve">s </w:t>
      </w:r>
      <w:r w:rsidR="00831959" w:rsidRPr="0066461D">
        <w:rPr>
          <w:rFonts w:ascii="Times New Roman" w:hAnsi="Times New Roman" w:cs="Times New Roman"/>
          <w:sz w:val="23"/>
          <w:szCs w:val="23"/>
        </w:rPr>
        <w:t xml:space="preserve">considered </w:t>
      </w:r>
      <w:r w:rsidR="009E2E87" w:rsidRPr="0066461D">
        <w:rPr>
          <w:rFonts w:ascii="Times New Roman" w:hAnsi="Times New Roman" w:cs="Times New Roman"/>
          <w:sz w:val="23"/>
          <w:szCs w:val="23"/>
        </w:rPr>
        <w:t xml:space="preserve">work </w:t>
      </w:r>
      <w:r w:rsidR="00831959" w:rsidRPr="0066461D">
        <w:rPr>
          <w:rFonts w:ascii="Times New Roman" w:hAnsi="Times New Roman" w:cs="Times New Roman"/>
          <w:sz w:val="23"/>
          <w:szCs w:val="23"/>
        </w:rPr>
        <w:t>students attained</w:t>
      </w:r>
      <w:r w:rsidR="009E2E87" w:rsidRPr="0066461D">
        <w:rPr>
          <w:rFonts w:ascii="Times New Roman" w:hAnsi="Times New Roman" w:cs="Times New Roman"/>
          <w:sz w:val="23"/>
          <w:szCs w:val="23"/>
        </w:rPr>
        <w:t xml:space="preserve"> </w:t>
      </w:r>
      <w:r w:rsidR="00831959" w:rsidRPr="0066461D">
        <w:rPr>
          <w:rFonts w:ascii="Times New Roman" w:hAnsi="Times New Roman" w:cs="Times New Roman"/>
          <w:sz w:val="23"/>
          <w:szCs w:val="23"/>
        </w:rPr>
        <w:t>in</w:t>
      </w:r>
      <w:r w:rsidR="009E2E87" w:rsidRPr="0066461D">
        <w:rPr>
          <w:rFonts w:ascii="Times New Roman" w:hAnsi="Times New Roman" w:cs="Times New Roman"/>
          <w:sz w:val="23"/>
          <w:szCs w:val="23"/>
        </w:rPr>
        <w:t xml:space="preserve"> a course</w:t>
      </w:r>
      <w:r w:rsidR="00831959" w:rsidRPr="0066461D">
        <w:rPr>
          <w:rFonts w:ascii="Times New Roman" w:hAnsi="Times New Roman" w:cs="Times New Roman"/>
          <w:sz w:val="23"/>
          <w:szCs w:val="23"/>
        </w:rPr>
        <w:t xml:space="preserve">, which displays as evidence combined with </w:t>
      </w:r>
      <w:r w:rsidR="00831959" w:rsidRPr="0066461D">
        <w:rPr>
          <w:rFonts w:ascii="Times New Roman" w:hAnsi="Times New Roman" w:cs="Times New Roman"/>
          <w:sz w:val="23"/>
          <w:szCs w:val="23"/>
        </w:rPr>
        <w:lastRenderedPageBreak/>
        <w:t>students-related meaningful reflection</w:t>
      </w:r>
      <w:r w:rsidR="009E2E87" w:rsidRPr="0066461D">
        <w:rPr>
          <w:rFonts w:ascii="Times New Roman" w:hAnsi="Times New Roman" w:cs="Times New Roman"/>
          <w:sz w:val="23"/>
          <w:szCs w:val="23"/>
        </w:rPr>
        <w:t>. “A key to helping students reflect and make meaning of their learning is a good, open-ended questioning technique designed to plumb the depths of student understandin</w:t>
      </w:r>
      <w:r w:rsidR="009E2E87" w:rsidRPr="0066461D">
        <w:rPr>
          <w:rFonts w:ascii="Times New Roman" w:hAnsi="Times New Roman" w:cs="Times New Roman"/>
          <w:sz w:val="23"/>
          <w:szCs w:val="23"/>
          <w:highlight w:val="yellow"/>
        </w:rPr>
        <w:t>g</w:t>
      </w:r>
      <w:r w:rsidR="0066461D" w:rsidRPr="0066461D">
        <w:rPr>
          <w:rFonts w:ascii="Times New Roman" w:hAnsi="Times New Roman" w:cs="Times New Roman"/>
          <w:color w:val="FF0000"/>
          <w:sz w:val="23"/>
          <w:szCs w:val="23"/>
          <w:highlight w:val="yellow"/>
        </w:rPr>
        <w:t>”</w:t>
      </w:r>
      <w:r w:rsidR="007B6505" w:rsidRPr="0066461D">
        <w:rPr>
          <w:rFonts w:ascii="Times New Roman" w:hAnsi="Times New Roman" w:cs="Times New Roman"/>
          <w:sz w:val="23"/>
          <w:szCs w:val="23"/>
        </w:rPr>
        <w:t xml:space="preserve"> </w:t>
      </w:r>
      <w:r w:rsidR="00C97C7A" w:rsidRPr="0066461D">
        <w:rPr>
          <w:rFonts w:ascii="Times New Roman" w:hAnsi="Times New Roman"/>
          <w:noProof/>
        </w:rPr>
        <w:t>(Burns et al., 2000, p. 17</w:t>
      </w:r>
      <w:r w:rsidR="00C97C7A" w:rsidRPr="0066461D">
        <w:rPr>
          <w:rFonts w:ascii="Times New Roman" w:hAnsi="Times New Roman"/>
          <w:noProof/>
          <w:highlight w:val="yellow"/>
        </w:rPr>
        <w:t>)</w:t>
      </w:r>
      <w:r w:rsidR="0066461D" w:rsidRPr="0066461D">
        <w:rPr>
          <w:rFonts w:ascii="Times New Roman" w:hAnsi="Times New Roman"/>
          <w:noProof/>
          <w:color w:val="FF0000"/>
          <w:highlight w:val="yellow"/>
        </w:rPr>
        <w:t>.</w:t>
      </w:r>
      <w:r w:rsidR="0066461D">
        <w:rPr>
          <w:rFonts w:ascii="Times New Roman" w:hAnsi="Times New Roman"/>
          <w:noProof/>
          <w:color w:val="FF0000"/>
        </w:rPr>
        <w:t xml:space="preserve"> Need to either delete these two sentences or combine them into an appropirate paragraph.</w:t>
      </w:r>
    </w:p>
    <w:p w14:paraId="14BD7DC3" w14:textId="4B08DD37" w:rsidR="0066461D" w:rsidRPr="0066461D" w:rsidRDefault="00831959" w:rsidP="0093001F">
      <w:pPr>
        <w:pStyle w:val="Default"/>
        <w:spacing w:line="480" w:lineRule="auto"/>
        <w:ind w:firstLine="720"/>
        <w:rPr>
          <w:rFonts w:ascii="Times New Roman" w:hAnsi="Times New Roman" w:cs="Times New Roman"/>
          <w:color w:val="FF0000"/>
          <w:sz w:val="23"/>
          <w:szCs w:val="23"/>
        </w:rPr>
      </w:pPr>
      <w:r w:rsidRPr="0066461D">
        <w:rPr>
          <w:rFonts w:ascii="Times New Roman" w:hAnsi="Times New Roman" w:cs="Times New Roman"/>
          <w:sz w:val="23"/>
          <w:szCs w:val="23"/>
          <w:highlight w:val="yellow"/>
        </w:rPr>
        <w:t>Assessment tools such as r</w:t>
      </w:r>
      <w:r w:rsidR="009E2E87" w:rsidRPr="0066461D">
        <w:rPr>
          <w:rFonts w:ascii="Times New Roman" w:hAnsi="Times New Roman" w:cs="Times New Roman"/>
          <w:sz w:val="23"/>
          <w:szCs w:val="23"/>
          <w:highlight w:val="yellow"/>
        </w:rPr>
        <w:t xml:space="preserve">ubrics are used </w:t>
      </w:r>
      <w:r w:rsidRPr="0066461D">
        <w:rPr>
          <w:rFonts w:ascii="Times New Roman" w:hAnsi="Times New Roman" w:cs="Times New Roman"/>
          <w:sz w:val="23"/>
          <w:szCs w:val="23"/>
          <w:highlight w:val="yellow"/>
        </w:rPr>
        <w:t xml:space="preserve">for students and faculty to guide and understand expectations of students learning the course content </w:t>
      </w:r>
      <w:r w:rsidR="00DB6556" w:rsidRPr="0066461D">
        <w:rPr>
          <w:rFonts w:ascii="Times New Roman" w:hAnsi="Times New Roman" w:cs="Times New Roman"/>
          <w:sz w:val="23"/>
          <w:szCs w:val="23"/>
          <w:highlight w:val="yellow"/>
        </w:rPr>
        <w:t>and</w:t>
      </w:r>
      <w:r w:rsidRPr="0066461D">
        <w:rPr>
          <w:rFonts w:ascii="Times New Roman" w:hAnsi="Times New Roman" w:cs="Times New Roman"/>
          <w:sz w:val="23"/>
          <w:szCs w:val="23"/>
          <w:highlight w:val="yellow"/>
        </w:rPr>
        <w:t xml:space="preserve"> to strengthen review and assessment of student learning progress</w:t>
      </w:r>
      <w:r>
        <w:rPr>
          <w:rFonts w:ascii="Times New Roman" w:hAnsi="Times New Roman" w:cs="Times New Roman"/>
          <w:sz w:val="23"/>
          <w:szCs w:val="23"/>
        </w:rPr>
        <w:t xml:space="preserve">. </w:t>
      </w:r>
      <w:r w:rsidR="009E2E87" w:rsidRPr="009E2E87">
        <w:rPr>
          <w:rFonts w:ascii="Times New Roman" w:hAnsi="Times New Roman" w:cs="Times New Roman"/>
          <w:sz w:val="23"/>
          <w:szCs w:val="23"/>
        </w:rPr>
        <w:t xml:space="preserve"> </w:t>
      </w:r>
      <w:r w:rsidR="0066461D">
        <w:rPr>
          <w:rFonts w:ascii="Times New Roman" w:hAnsi="Times New Roman" w:cs="Times New Roman"/>
          <w:color w:val="FF0000"/>
          <w:sz w:val="23"/>
          <w:szCs w:val="23"/>
        </w:rPr>
        <w:t>Need to delete this sentence or combine it into one of your other paragraphs.</w:t>
      </w:r>
    </w:p>
    <w:p w14:paraId="3B3ABE97" w14:textId="2DC26D2A" w:rsidR="009E2E87" w:rsidRPr="0066461D" w:rsidRDefault="0066461D" w:rsidP="0066461D">
      <w:pPr>
        <w:pStyle w:val="Default"/>
        <w:spacing w:line="480" w:lineRule="auto"/>
        <w:rPr>
          <w:rFonts w:ascii="Times New Roman" w:hAnsi="Times New Roman" w:cs="Times New Roman"/>
          <w:color w:val="FF0000"/>
          <w:sz w:val="22"/>
          <w:szCs w:val="22"/>
        </w:rPr>
      </w:pPr>
      <w:r>
        <w:rPr>
          <w:rFonts w:ascii="Times New Roman" w:hAnsi="Times New Roman" w:cs="Times New Roman"/>
          <w:color w:val="FF0000"/>
          <w:sz w:val="23"/>
          <w:szCs w:val="23"/>
        </w:rPr>
        <w:t>As stated in the template, an “Introduction” is usually a single paragraph of ½ to ¾ page of content. A paragraph should never be less than three sentences. A series of very brief paragraphs are not acceptable in a research proposal and should be avoided.</w:t>
      </w:r>
    </w:p>
    <w:p w14:paraId="7CC03F47" w14:textId="77777777" w:rsidR="0066360E" w:rsidRPr="00003588" w:rsidRDefault="0066360E" w:rsidP="00003588">
      <w:pPr>
        <w:pStyle w:val="Heading1"/>
        <w:spacing w:before="0" w:after="0" w:line="480" w:lineRule="auto"/>
        <w:jc w:val="center"/>
        <w:rPr>
          <w:rFonts w:ascii="Times New Roman" w:hAnsi="Times New Roman"/>
          <w:sz w:val="24"/>
          <w:szCs w:val="24"/>
        </w:rPr>
      </w:pPr>
      <w:r w:rsidRPr="00003588">
        <w:rPr>
          <w:rFonts w:ascii="Times New Roman" w:hAnsi="Times New Roman"/>
          <w:sz w:val="24"/>
          <w:szCs w:val="24"/>
        </w:rPr>
        <w:t>Statement of the Problem</w:t>
      </w:r>
    </w:p>
    <w:p w14:paraId="244E4F3C" w14:textId="6B4271C2" w:rsidR="009C445F" w:rsidRPr="00A77CE6" w:rsidRDefault="00620BD5" w:rsidP="009C445F">
      <w:pPr>
        <w:spacing w:after="0" w:line="480" w:lineRule="auto"/>
        <w:ind w:firstLine="720"/>
        <w:rPr>
          <w:rFonts w:ascii="Times New Roman" w:hAnsi="Times New Roman"/>
          <w:sz w:val="24"/>
          <w:szCs w:val="24"/>
        </w:rPr>
      </w:pPr>
      <w:r w:rsidRPr="00A77CE6">
        <w:rPr>
          <w:rFonts w:ascii="Times New Roman" w:hAnsi="Times New Roman"/>
          <w:sz w:val="24"/>
          <w:szCs w:val="24"/>
        </w:rPr>
        <w:t>Colleges, including</w:t>
      </w:r>
      <w:r w:rsidRPr="00617939">
        <w:rPr>
          <w:rFonts w:ascii="Times New Roman" w:hAnsi="Times New Roman"/>
          <w:sz w:val="24"/>
          <w:szCs w:val="24"/>
          <w:highlight w:val="yellow"/>
        </w:rPr>
        <w:t xml:space="preserve"> </w:t>
      </w:r>
      <w:r w:rsidR="00617939" w:rsidRPr="00617939">
        <w:rPr>
          <w:rFonts w:ascii="Times New Roman" w:hAnsi="Times New Roman"/>
          <w:sz w:val="24"/>
          <w:szCs w:val="24"/>
          <w:highlight w:val="yellow"/>
        </w:rPr>
        <w:t>f</w:t>
      </w:r>
      <w:r w:rsidRPr="00A77CE6">
        <w:rPr>
          <w:rFonts w:ascii="Times New Roman" w:hAnsi="Times New Roman"/>
          <w:sz w:val="24"/>
          <w:szCs w:val="24"/>
        </w:rPr>
        <w:t xml:space="preserve">reshman, sophomore, and dual credit high school </w:t>
      </w:r>
      <w:r w:rsidRPr="00617939">
        <w:rPr>
          <w:rFonts w:ascii="Times New Roman" w:hAnsi="Times New Roman"/>
          <w:sz w:val="24"/>
          <w:szCs w:val="24"/>
          <w:highlight w:val="yellow"/>
        </w:rPr>
        <w:t>students</w:t>
      </w:r>
      <w:r w:rsidRPr="00A77CE6">
        <w:rPr>
          <w:rFonts w:ascii="Times New Roman" w:hAnsi="Times New Roman"/>
          <w:sz w:val="24"/>
          <w:szCs w:val="24"/>
        </w:rPr>
        <w:t xml:space="preserve"> and facult</w:t>
      </w:r>
      <w:r w:rsidRPr="00617939">
        <w:rPr>
          <w:rFonts w:ascii="Times New Roman" w:hAnsi="Times New Roman"/>
          <w:sz w:val="24"/>
          <w:szCs w:val="24"/>
          <w:highlight w:val="yellow"/>
        </w:rPr>
        <w:t>y</w:t>
      </w:r>
      <w:r w:rsidR="00617939">
        <w:rPr>
          <w:rFonts w:ascii="Times New Roman" w:hAnsi="Times New Roman"/>
          <w:color w:val="FF0000"/>
          <w:sz w:val="24"/>
          <w:szCs w:val="24"/>
        </w:rPr>
        <w:t>,</w:t>
      </w:r>
      <w:r w:rsidRPr="00A77CE6">
        <w:rPr>
          <w:rFonts w:ascii="Times New Roman" w:hAnsi="Times New Roman"/>
          <w:sz w:val="24"/>
          <w:szCs w:val="24"/>
        </w:rPr>
        <w:t xml:space="preserve"> are faced with ways to assess </w:t>
      </w:r>
      <w:r w:rsidRPr="00617939">
        <w:rPr>
          <w:rFonts w:ascii="Times New Roman" w:hAnsi="Times New Roman"/>
          <w:sz w:val="24"/>
          <w:szCs w:val="24"/>
          <w:highlight w:val="yellow"/>
        </w:rPr>
        <w:t>students</w:t>
      </w:r>
      <w:r w:rsidRPr="00A77CE6">
        <w:rPr>
          <w:rFonts w:ascii="Times New Roman" w:hAnsi="Times New Roman"/>
          <w:sz w:val="24"/>
          <w:szCs w:val="24"/>
        </w:rPr>
        <w:t xml:space="preserve"> learning throughout coursework at these institutions</w:t>
      </w:r>
      <w:r w:rsidR="00617939">
        <w:rPr>
          <w:rFonts w:ascii="Times New Roman" w:hAnsi="Times New Roman"/>
          <w:sz w:val="24"/>
          <w:szCs w:val="24"/>
        </w:rPr>
        <w:t xml:space="preserve"> </w:t>
      </w:r>
      <w:r w:rsidR="00617939">
        <w:rPr>
          <w:rFonts w:ascii="Times New Roman" w:hAnsi="Times New Roman"/>
          <w:color w:val="FF0000"/>
          <w:sz w:val="24"/>
          <w:szCs w:val="24"/>
        </w:rPr>
        <w:t>-Avoid word redundancy in a sentence</w:t>
      </w:r>
      <w:r w:rsidRPr="00A77CE6">
        <w:rPr>
          <w:rFonts w:ascii="Times New Roman" w:hAnsi="Times New Roman"/>
          <w:sz w:val="24"/>
          <w:szCs w:val="24"/>
        </w:rPr>
        <w:t xml:space="preserve">. With </w:t>
      </w:r>
      <w:r w:rsidRPr="00617939">
        <w:rPr>
          <w:rFonts w:ascii="Times New Roman" w:hAnsi="Times New Roman"/>
          <w:sz w:val="24"/>
          <w:szCs w:val="24"/>
          <w:highlight w:val="yellow"/>
        </w:rPr>
        <w:t>our</w:t>
      </w:r>
      <w:r w:rsidRPr="00A77CE6">
        <w:rPr>
          <w:rFonts w:ascii="Times New Roman" w:hAnsi="Times New Roman"/>
          <w:sz w:val="24"/>
          <w:szCs w:val="24"/>
        </w:rPr>
        <w:t xml:space="preserve"> </w:t>
      </w:r>
      <w:r w:rsidR="00617939">
        <w:rPr>
          <w:rFonts w:ascii="Times New Roman" w:hAnsi="Times New Roman"/>
          <w:color w:val="FF0000"/>
          <w:sz w:val="24"/>
          <w:szCs w:val="24"/>
        </w:rPr>
        <w:t xml:space="preserve">“I, me, my, our, ours, and we” are not to be used in the research proposal- </w:t>
      </w:r>
      <w:r w:rsidRPr="00A77CE6">
        <w:rPr>
          <w:rFonts w:ascii="Times New Roman" w:hAnsi="Times New Roman"/>
          <w:sz w:val="24"/>
          <w:szCs w:val="24"/>
        </w:rPr>
        <w:t>learning environments transitioning to primarily learning using technology and online learning, e</w:t>
      </w:r>
      <w:r>
        <w:rPr>
          <w:rFonts w:ascii="Times New Roman" w:hAnsi="Times New Roman"/>
          <w:sz w:val="24"/>
          <w:szCs w:val="24"/>
        </w:rPr>
        <w:t>-</w:t>
      </w:r>
      <w:r w:rsidRPr="00A77CE6">
        <w:rPr>
          <w:rFonts w:ascii="Times New Roman" w:hAnsi="Times New Roman"/>
          <w:sz w:val="24"/>
          <w:szCs w:val="24"/>
        </w:rPr>
        <w:t>Portfolios are a great tool to satisfy assessment and technology within the institution</w:t>
      </w:r>
      <w:r w:rsidR="00617939">
        <w:rPr>
          <w:rFonts w:ascii="Times New Roman" w:hAnsi="Times New Roman"/>
          <w:sz w:val="24"/>
          <w:szCs w:val="24"/>
        </w:rPr>
        <w:t xml:space="preserve"> </w:t>
      </w:r>
      <w:r w:rsidR="00617939">
        <w:rPr>
          <w:rFonts w:ascii="Times New Roman" w:hAnsi="Times New Roman"/>
          <w:color w:val="FF0000"/>
          <w:sz w:val="24"/>
          <w:szCs w:val="24"/>
        </w:rPr>
        <w:t>-Sentence needs rephrasing</w:t>
      </w:r>
      <w:r w:rsidRPr="00A77CE6">
        <w:rPr>
          <w:rFonts w:ascii="Times New Roman" w:hAnsi="Times New Roman"/>
          <w:sz w:val="24"/>
          <w:szCs w:val="24"/>
        </w:rPr>
        <w:t xml:space="preserve">. In addition to some advantages of </w:t>
      </w:r>
      <w:r w:rsidRPr="009C445F">
        <w:rPr>
          <w:rFonts w:ascii="Times New Roman" w:hAnsi="Times New Roman"/>
          <w:sz w:val="24"/>
          <w:szCs w:val="24"/>
          <w:highlight w:val="yellow"/>
        </w:rPr>
        <w:t>using e-portfolios</w:t>
      </w:r>
      <w:r w:rsidRPr="00A77CE6">
        <w:rPr>
          <w:rFonts w:ascii="Times New Roman" w:hAnsi="Times New Roman"/>
          <w:sz w:val="24"/>
          <w:szCs w:val="24"/>
        </w:rPr>
        <w:t xml:space="preserve">, there are also challenges of </w:t>
      </w:r>
      <w:r w:rsidRPr="009C445F">
        <w:rPr>
          <w:rFonts w:ascii="Times New Roman" w:hAnsi="Times New Roman"/>
          <w:sz w:val="24"/>
          <w:szCs w:val="24"/>
          <w:highlight w:val="yellow"/>
        </w:rPr>
        <w:t>using e-portfolios</w:t>
      </w:r>
      <w:r w:rsidRPr="00A77CE6">
        <w:rPr>
          <w:rFonts w:ascii="Times New Roman" w:hAnsi="Times New Roman"/>
          <w:sz w:val="24"/>
          <w:szCs w:val="24"/>
        </w:rPr>
        <w:t xml:space="preserve"> that colleges and faculty must consider, including cost, time, ownership</w:t>
      </w:r>
      <w:r w:rsidR="009C445F">
        <w:rPr>
          <w:rFonts w:ascii="Times New Roman" w:hAnsi="Times New Roman"/>
          <w:color w:val="FF0000"/>
          <w:sz w:val="24"/>
          <w:szCs w:val="24"/>
        </w:rPr>
        <w:t xml:space="preserve"> </w:t>
      </w:r>
      <w:r w:rsidR="009C445F" w:rsidRPr="009C445F">
        <w:rPr>
          <w:rFonts w:ascii="Times New Roman" w:hAnsi="Times New Roman"/>
          <w:color w:val="FF0000"/>
          <w:sz w:val="24"/>
          <w:szCs w:val="24"/>
          <w:highlight w:val="yellow"/>
        </w:rPr>
        <w:t>of</w:t>
      </w:r>
      <w:r w:rsidRPr="009C445F">
        <w:rPr>
          <w:rFonts w:ascii="Times New Roman" w:hAnsi="Times New Roman"/>
          <w:sz w:val="24"/>
          <w:szCs w:val="24"/>
          <w:highlight w:val="yellow"/>
        </w:rPr>
        <w:t xml:space="preserve"> w</w:t>
      </w:r>
      <w:r w:rsidRPr="00A77CE6">
        <w:rPr>
          <w:rFonts w:ascii="Times New Roman" w:hAnsi="Times New Roman"/>
          <w:sz w:val="24"/>
          <w:szCs w:val="24"/>
        </w:rPr>
        <w:t>ho owns the portfolio</w:t>
      </w:r>
      <w:r w:rsidRPr="009C445F">
        <w:rPr>
          <w:rFonts w:ascii="Times New Roman" w:hAnsi="Times New Roman"/>
          <w:sz w:val="24"/>
          <w:szCs w:val="24"/>
          <w:highlight w:val="yellow"/>
        </w:rPr>
        <w:t>,</w:t>
      </w:r>
      <w:r w:rsidRPr="00A77CE6">
        <w:rPr>
          <w:rFonts w:ascii="Times New Roman" w:hAnsi="Times New Roman"/>
          <w:sz w:val="24"/>
          <w:szCs w:val="24"/>
        </w:rPr>
        <w:t xml:space="preserve"> compatibility, portability, software platform or learning management system, and copyright issues to name a few</w:t>
      </w:r>
      <w:r w:rsidR="009C445F">
        <w:rPr>
          <w:rFonts w:ascii="Times New Roman" w:hAnsi="Times New Roman"/>
          <w:sz w:val="24"/>
          <w:szCs w:val="24"/>
        </w:rPr>
        <w:t xml:space="preserve"> </w:t>
      </w:r>
      <w:r w:rsidR="009C445F">
        <w:rPr>
          <w:rFonts w:ascii="Times New Roman" w:hAnsi="Times New Roman"/>
          <w:color w:val="FF0000"/>
          <w:sz w:val="24"/>
          <w:szCs w:val="24"/>
        </w:rPr>
        <w:t>-Avoid word redundancy in a sentence</w:t>
      </w:r>
      <w:r w:rsidRPr="00A77CE6">
        <w:rPr>
          <w:rFonts w:ascii="Times New Roman" w:hAnsi="Times New Roman"/>
          <w:sz w:val="24"/>
          <w:szCs w:val="24"/>
        </w:rPr>
        <w:t xml:space="preserve">. Since these are all challenges that colleges and faculty must consider before proceeding with using e-portfolios to assess students’ coursework, there are relevant considerations that are necessary to be prepared and willing to plan to use these </w:t>
      </w:r>
      <w:r w:rsidRPr="00A77CE6">
        <w:rPr>
          <w:rFonts w:ascii="Times New Roman" w:hAnsi="Times New Roman"/>
          <w:sz w:val="24"/>
          <w:szCs w:val="24"/>
        </w:rPr>
        <w:lastRenderedPageBreak/>
        <w:t>educational technology tools in their curriculum and dual credit high school and college coursework, certificate, and degree programs.</w:t>
      </w:r>
    </w:p>
    <w:p w14:paraId="7365A621" w14:textId="77777777" w:rsidR="0066360E" w:rsidRPr="0066360E" w:rsidRDefault="0066360E" w:rsidP="00003588">
      <w:pPr>
        <w:spacing w:after="0" w:line="480" w:lineRule="auto"/>
        <w:jc w:val="center"/>
        <w:rPr>
          <w:rFonts w:ascii="Times New Roman" w:hAnsi="Times New Roman"/>
          <w:b/>
          <w:sz w:val="24"/>
          <w:szCs w:val="24"/>
        </w:rPr>
      </w:pPr>
      <w:r w:rsidRPr="0066360E">
        <w:rPr>
          <w:rFonts w:ascii="Times New Roman" w:hAnsi="Times New Roman"/>
          <w:b/>
          <w:sz w:val="24"/>
          <w:szCs w:val="24"/>
        </w:rPr>
        <w:t>Research Questions</w:t>
      </w:r>
    </w:p>
    <w:p w14:paraId="68255852" w14:textId="77777777" w:rsidR="00620BD5" w:rsidRPr="00A77CE6" w:rsidRDefault="00620BD5" w:rsidP="00620BD5">
      <w:pPr>
        <w:tabs>
          <w:tab w:val="left" w:pos="1530"/>
          <w:tab w:val="left" w:pos="1710"/>
        </w:tabs>
        <w:spacing w:after="0" w:line="480" w:lineRule="auto"/>
        <w:ind w:firstLine="720"/>
        <w:rPr>
          <w:rFonts w:ascii="Times New Roman" w:hAnsi="Times New Roman"/>
          <w:sz w:val="24"/>
          <w:szCs w:val="24"/>
        </w:rPr>
      </w:pPr>
      <w:r w:rsidRPr="00A77CE6">
        <w:rPr>
          <w:rFonts w:ascii="Times New Roman" w:hAnsi="Times New Roman"/>
          <w:sz w:val="24"/>
          <w:szCs w:val="24"/>
        </w:rPr>
        <w:t xml:space="preserve">The following research questions will be examined in this study: </w:t>
      </w:r>
    </w:p>
    <w:p w14:paraId="7BBA3B18" w14:textId="490A1568" w:rsidR="00620BD5" w:rsidRDefault="00620BD5" w:rsidP="00620BD5">
      <w:pPr>
        <w:pStyle w:val="ListParagraph"/>
        <w:numPr>
          <w:ilvl w:val="0"/>
          <w:numId w:val="5"/>
        </w:numPr>
        <w:spacing w:after="0" w:line="480" w:lineRule="auto"/>
        <w:rPr>
          <w:rFonts w:ascii="Times New Roman" w:hAnsi="Times New Roman"/>
          <w:sz w:val="24"/>
          <w:szCs w:val="24"/>
        </w:rPr>
      </w:pPr>
      <w:r>
        <w:rPr>
          <w:rFonts w:ascii="Times New Roman" w:hAnsi="Times New Roman"/>
          <w:sz w:val="24"/>
          <w:szCs w:val="24"/>
        </w:rPr>
        <w:t xml:space="preserve">To </w:t>
      </w:r>
      <w:r w:rsidR="0008139C">
        <w:rPr>
          <w:rFonts w:ascii="Times New Roman" w:hAnsi="Times New Roman"/>
          <w:sz w:val="24"/>
          <w:szCs w:val="24"/>
        </w:rPr>
        <w:t>w</w:t>
      </w:r>
      <w:r w:rsidRPr="00A77CE6">
        <w:rPr>
          <w:rFonts w:ascii="Times New Roman" w:hAnsi="Times New Roman"/>
          <w:sz w:val="24"/>
          <w:szCs w:val="24"/>
        </w:rPr>
        <w:t>hat extent has the e</w:t>
      </w:r>
      <w:r w:rsidR="0093001F">
        <w:rPr>
          <w:rFonts w:ascii="Times New Roman" w:hAnsi="Times New Roman"/>
          <w:sz w:val="24"/>
          <w:szCs w:val="24"/>
        </w:rPr>
        <w:t>-p</w:t>
      </w:r>
      <w:r w:rsidRPr="00A77CE6">
        <w:rPr>
          <w:rFonts w:ascii="Times New Roman" w:hAnsi="Times New Roman"/>
          <w:sz w:val="24"/>
          <w:szCs w:val="24"/>
        </w:rPr>
        <w:t>ortfolio been used as a learning and assessment tool by colleges and teachers?</w:t>
      </w:r>
    </w:p>
    <w:p w14:paraId="22E4156B" w14:textId="0045ACCE" w:rsidR="0093001F" w:rsidRPr="00A77CE6" w:rsidRDefault="0093001F" w:rsidP="00620BD5">
      <w:pPr>
        <w:pStyle w:val="ListParagraph"/>
        <w:numPr>
          <w:ilvl w:val="0"/>
          <w:numId w:val="5"/>
        </w:numPr>
        <w:spacing w:after="0" w:line="480" w:lineRule="auto"/>
        <w:rPr>
          <w:rFonts w:ascii="Times New Roman" w:hAnsi="Times New Roman"/>
          <w:sz w:val="24"/>
          <w:szCs w:val="24"/>
        </w:rPr>
      </w:pPr>
      <w:r w:rsidRPr="00A77CE6">
        <w:rPr>
          <w:rFonts w:ascii="Times New Roman" w:hAnsi="Times New Roman"/>
          <w:sz w:val="24"/>
          <w:szCs w:val="24"/>
        </w:rPr>
        <w:t xml:space="preserve">What are </w:t>
      </w:r>
      <w:proofErr w:type="gramStart"/>
      <w:r w:rsidR="008323FB" w:rsidRPr="009C445F">
        <w:rPr>
          <w:rFonts w:ascii="Times New Roman" w:hAnsi="Times New Roman"/>
          <w:strike/>
          <w:sz w:val="24"/>
          <w:szCs w:val="24"/>
          <w:highlight w:val="yellow"/>
        </w:rPr>
        <w:t>colleges’</w:t>
      </w:r>
      <w:proofErr w:type="gramEnd"/>
      <w:r w:rsidR="008323FB" w:rsidRPr="009C445F">
        <w:rPr>
          <w:rFonts w:ascii="Times New Roman" w:hAnsi="Times New Roman"/>
          <w:strike/>
          <w:sz w:val="24"/>
          <w:szCs w:val="24"/>
          <w:highlight w:val="yellow"/>
        </w:rPr>
        <w:t xml:space="preserve"> and teachers’</w:t>
      </w:r>
      <w:r w:rsidRPr="009C445F">
        <w:rPr>
          <w:rFonts w:ascii="Times New Roman" w:hAnsi="Times New Roman"/>
          <w:strike/>
          <w:sz w:val="24"/>
          <w:szCs w:val="24"/>
        </w:rPr>
        <w:t xml:space="preserve"> </w:t>
      </w:r>
      <w:r w:rsidRPr="00A77CE6">
        <w:rPr>
          <w:rFonts w:ascii="Times New Roman" w:hAnsi="Times New Roman"/>
          <w:sz w:val="24"/>
          <w:szCs w:val="24"/>
        </w:rPr>
        <w:t xml:space="preserve">main </w:t>
      </w:r>
      <w:r>
        <w:rPr>
          <w:rFonts w:ascii="Times New Roman" w:hAnsi="Times New Roman"/>
          <w:sz w:val="24"/>
          <w:szCs w:val="24"/>
        </w:rPr>
        <w:t>advantages and benefits</w:t>
      </w:r>
      <w:r w:rsidRPr="00A77CE6">
        <w:rPr>
          <w:rFonts w:ascii="Times New Roman" w:hAnsi="Times New Roman"/>
          <w:sz w:val="24"/>
          <w:szCs w:val="24"/>
        </w:rPr>
        <w:t xml:space="preserve"> </w:t>
      </w:r>
      <w:r>
        <w:rPr>
          <w:rFonts w:ascii="Times New Roman" w:hAnsi="Times New Roman"/>
          <w:sz w:val="24"/>
          <w:szCs w:val="24"/>
        </w:rPr>
        <w:t>of</w:t>
      </w:r>
      <w:r w:rsidRPr="00A77CE6">
        <w:rPr>
          <w:rFonts w:ascii="Times New Roman" w:hAnsi="Times New Roman"/>
          <w:sz w:val="24"/>
          <w:szCs w:val="24"/>
        </w:rPr>
        <w:t xml:space="preserve"> e-portfolio use</w:t>
      </w:r>
      <w:r w:rsidR="009C445F">
        <w:rPr>
          <w:rFonts w:ascii="Times New Roman" w:hAnsi="Times New Roman"/>
          <w:sz w:val="24"/>
          <w:szCs w:val="24"/>
        </w:rPr>
        <w:t xml:space="preserve"> </w:t>
      </w:r>
      <w:r w:rsidR="009C445F">
        <w:rPr>
          <w:rFonts w:ascii="Times New Roman" w:hAnsi="Times New Roman"/>
          <w:color w:val="FF0000"/>
          <w:sz w:val="24"/>
          <w:szCs w:val="24"/>
        </w:rPr>
        <w:t>by colleges and teachers</w:t>
      </w:r>
      <w:r w:rsidR="008323FB">
        <w:rPr>
          <w:rFonts w:ascii="Times New Roman" w:hAnsi="Times New Roman"/>
          <w:sz w:val="24"/>
          <w:szCs w:val="24"/>
        </w:rPr>
        <w:t>?</w:t>
      </w:r>
    </w:p>
    <w:p w14:paraId="327A0AD8" w14:textId="62B10285" w:rsidR="00620BD5" w:rsidRDefault="00620BD5" w:rsidP="00620BD5">
      <w:pPr>
        <w:pStyle w:val="ListParagraph"/>
        <w:numPr>
          <w:ilvl w:val="0"/>
          <w:numId w:val="5"/>
        </w:numPr>
        <w:spacing w:after="0" w:line="480" w:lineRule="auto"/>
        <w:rPr>
          <w:rFonts w:ascii="Times New Roman" w:hAnsi="Times New Roman"/>
          <w:sz w:val="24"/>
          <w:szCs w:val="24"/>
        </w:rPr>
      </w:pPr>
      <w:r w:rsidRPr="00A77CE6">
        <w:rPr>
          <w:rFonts w:ascii="Times New Roman" w:hAnsi="Times New Roman"/>
          <w:sz w:val="24"/>
          <w:szCs w:val="24"/>
        </w:rPr>
        <w:t xml:space="preserve">What are </w:t>
      </w:r>
      <w:proofErr w:type="gramStart"/>
      <w:r w:rsidR="00CC55B8" w:rsidRPr="009C445F">
        <w:rPr>
          <w:rFonts w:ascii="Times New Roman" w:hAnsi="Times New Roman"/>
          <w:strike/>
          <w:sz w:val="24"/>
          <w:szCs w:val="24"/>
          <w:highlight w:val="yellow"/>
        </w:rPr>
        <w:t>colleges’</w:t>
      </w:r>
      <w:proofErr w:type="gramEnd"/>
      <w:r w:rsidR="008323FB" w:rsidRPr="009C445F">
        <w:rPr>
          <w:rFonts w:ascii="Times New Roman" w:hAnsi="Times New Roman"/>
          <w:strike/>
          <w:sz w:val="24"/>
          <w:szCs w:val="24"/>
          <w:highlight w:val="yellow"/>
        </w:rPr>
        <w:t xml:space="preserve"> and teachers’</w:t>
      </w:r>
      <w:r w:rsidR="008323FB">
        <w:rPr>
          <w:rFonts w:ascii="Times New Roman" w:hAnsi="Times New Roman"/>
          <w:sz w:val="24"/>
          <w:szCs w:val="24"/>
        </w:rPr>
        <w:t xml:space="preserve"> </w:t>
      </w:r>
      <w:r w:rsidRPr="00A77CE6">
        <w:rPr>
          <w:rFonts w:ascii="Times New Roman" w:hAnsi="Times New Roman"/>
          <w:sz w:val="24"/>
          <w:szCs w:val="24"/>
        </w:rPr>
        <w:t xml:space="preserve">main </w:t>
      </w:r>
      <w:r>
        <w:rPr>
          <w:rFonts w:ascii="Times New Roman" w:hAnsi="Times New Roman"/>
          <w:sz w:val="24"/>
          <w:szCs w:val="24"/>
        </w:rPr>
        <w:t>barriers, challenges, and constraints</w:t>
      </w:r>
      <w:r w:rsidRPr="00A77CE6">
        <w:rPr>
          <w:rFonts w:ascii="Times New Roman" w:hAnsi="Times New Roman"/>
          <w:sz w:val="24"/>
          <w:szCs w:val="24"/>
        </w:rPr>
        <w:t xml:space="preserve"> to e-portfolio use</w:t>
      </w:r>
      <w:r w:rsidR="009C445F">
        <w:rPr>
          <w:rFonts w:ascii="Times New Roman" w:hAnsi="Times New Roman"/>
          <w:sz w:val="24"/>
          <w:szCs w:val="24"/>
        </w:rPr>
        <w:t xml:space="preserve"> </w:t>
      </w:r>
      <w:r w:rsidR="009C445F">
        <w:rPr>
          <w:rFonts w:ascii="Times New Roman" w:hAnsi="Times New Roman"/>
          <w:color w:val="FF0000"/>
          <w:sz w:val="24"/>
          <w:szCs w:val="24"/>
        </w:rPr>
        <w:t>by colleges and teachers</w:t>
      </w:r>
      <w:r w:rsidRPr="00A77CE6">
        <w:rPr>
          <w:rFonts w:ascii="Times New Roman" w:hAnsi="Times New Roman"/>
          <w:sz w:val="24"/>
          <w:szCs w:val="24"/>
        </w:rPr>
        <w:t>?</w:t>
      </w:r>
    </w:p>
    <w:p w14:paraId="48B96A4E" w14:textId="19C45F21" w:rsidR="009C445F" w:rsidRPr="009C445F" w:rsidRDefault="009C445F" w:rsidP="009C445F">
      <w:pPr>
        <w:spacing w:after="0" w:line="480" w:lineRule="auto"/>
        <w:rPr>
          <w:rFonts w:ascii="Times New Roman" w:hAnsi="Times New Roman"/>
          <w:color w:val="FF0000"/>
          <w:sz w:val="24"/>
          <w:szCs w:val="24"/>
        </w:rPr>
      </w:pPr>
      <w:r>
        <w:rPr>
          <w:rFonts w:ascii="Times New Roman" w:hAnsi="Times New Roman"/>
          <w:color w:val="FF0000"/>
          <w:sz w:val="24"/>
          <w:szCs w:val="24"/>
        </w:rPr>
        <w:t>Numbered list needed further indents.</w:t>
      </w:r>
    </w:p>
    <w:p w14:paraId="15A5DA84" w14:textId="77777777" w:rsidR="0093001F" w:rsidRPr="00B15A55" w:rsidRDefault="00620BD5" w:rsidP="0093001F">
      <w:pPr>
        <w:spacing w:after="0" w:line="480" w:lineRule="auto"/>
        <w:jc w:val="center"/>
        <w:rPr>
          <w:rFonts w:ascii="Times New Roman" w:hAnsi="Times New Roman"/>
          <w:b/>
          <w:sz w:val="24"/>
          <w:szCs w:val="24"/>
        </w:rPr>
      </w:pPr>
      <w:r>
        <w:rPr>
          <w:rFonts w:ascii="Times New Roman" w:hAnsi="Times New Roman"/>
          <w:b/>
          <w:sz w:val="24"/>
          <w:szCs w:val="24"/>
        </w:rPr>
        <w:br w:type="page"/>
      </w:r>
      <w:r w:rsidR="0093001F" w:rsidRPr="00B15A55">
        <w:rPr>
          <w:rFonts w:ascii="Times New Roman" w:hAnsi="Times New Roman"/>
          <w:b/>
          <w:sz w:val="24"/>
          <w:szCs w:val="24"/>
        </w:rPr>
        <w:lastRenderedPageBreak/>
        <w:t>References</w:t>
      </w:r>
    </w:p>
    <w:p w14:paraId="6A05FB7A" w14:textId="1FFEEDBD" w:rsidR="007B6505" w:rsidRPr="003D5EE9" w:rsidRDefault="007B6505" w:rsidP="00CC55B8">
      <w:pPr>
        <w:tabs>
          <w:tab w:val="left" w:pos="720"/>
        </w:tabs>
        <w:spacing w:after="0" w:line="480" w:lineRule="auto"/>
        <w:ind w:left="720" w:hanging="720"/>
        <w:rPr>
          <w:rFonts w:ascii="Times New Roman" w:hAnsi="Times New Roman"/>
          <w:sz w:val="24"/>
          <w:szCs w:val="24"/>
        </w:rPr>
      </w:pPr>
      <w:r w:rsidRPr="009C445F">
        <w:rPr>
          <w:rFonts w:ascii="Times New Roman" w:hAnsi="Times New Roman"/>
          <w:sz w:val="24"/>
          <w:szCs w:val="24"/>
          <w:highlight w:val="yellow"/>
        </w:rPr>
        <w:t xml:space="preserve">Burns, Mary; Dimock, Vicki; Martinez, Danny. </w:t>
      </w:r>
      <w:r w:rsidR="00C97C7A" w:rsidRPr="009C445F">
        <w:rPr>
          <w:rFonts w:ascii="Times New Roman" w:hAnsi="Times New Roman"/>
          <w:sz w:val="24"/>
          <w:szCs w:val="24"/>
          <w:highlight w:val="yellow"/>
        </w:rPr>
        <w:t xml:space="preserve">(2000). </w:t>
      </w:r>
      <w:r w:rsidRPr="009C445F">
        <w:rPr>
          <w:rFonts w:ascii="Times New Roman" w:hAnsi="Times New Roman"/>
          <w:sz w:val="24"/>
          <w:szCs w:val="24"/>
          <w:highlight w:val="yellow"/>
        </w:rPr>
        <w:t>Combining Action and Reflection in the Classroom</w:t>
      </w:r>
      <w:r w:rsidR="00C97C7A" w:rsidRPr="009C445F">
        <w:rPr>
          <w:rFonts w:ascii="Times New Roman" w:hAnsi="Times New Roman"/>
          <w:sz w:val="24"/>
          <w:szCs w:val="24"/>
          <w:highlight w:val="yellow"/>
        </w:rPr>
        <w:t xml:space="preserve">. </w:t>
      </w:r>
      <w:r w:rsidRPr="009C445F">
        <w:rPr>
          <w:rFonts w:ascii="Times New Roman" w:hAnsi="Times New Roman"/>
          <w:i/>
          <w:iCs/>
          <w:sz w:val="24"/>
          <w:szCs w:val="24"/>
          <w:highlight w:val="yellow"/>
        </w:rPr>
        <w:t>TAP Into Learning</w:t>
      </w:r>
      <w:r w:rsidRPr="009C445F">
        <w:rPr>
          <w:rFonts w:ascii="Times New Roman" w:hAnsi="Times New Roman"/>
          <w:sz w:val="24"/>
          <w:szCs w:val="24"/>
          <w:highlight w:val="yellow"/>
        </w:rPr>
        <w:t>, 3</w:t>
      </w:r>
      <w:r w:rsidR="00C97C7A" w:rsidRPr="009C445F">
        <w:rPr>
          <w:rFonts w:ascii="Times New Roman" w:hAnsi="Times New Roman"/>
          <w:sz w:val="24"/>
          <w:szCs w:val="24"/>
          <w:highlight w:val="yellow"/>
        </w:rPr>
        <w:t>(</w:t>
      </w:r>
      <w:r w:rsidRPr="009C445F">
        <w:rPr>
          <w:rFonts w:ascii="Times New Roman" w:hAnsi="Times New Roman"/>
          <w:sz w:val="24"/>
          <w:szCs w:val="24"/>
          <w:highlight w:val="yellow"/>
        </w:rPr>
        <w:t>2</w:t>
      </w:r>
      <w:r w:rsidR="00C97C7A" w:rsidRPr="009C445F">
        <w:rPr>
          <w:rFonts w:ascii="Times New Roman" w:hAnsi="Times New Roman"/>
          <w:sz w:val="24"/>
          <w:szCs w:val="24"/>
          <w:highlight w:val="yellow"/>
        </w:rPr>
        <w:t>)</w:t>
      </w:r>
      <w:r w:rsidRPr="009C445F">
        <w:rPr>
          <w:rFonts w:ascii="Times New Roman" w:hAnsi="Times New Roman"/>
          <w:sz w:val="24"/>
          <w:szCs w:val="24"/>
          <w:highlight w:val="yellow"/>
        </w:rPr>
        <w:t>, 17</w:t>
      </w:r>
      <w:r w:rsidR="00C97C7A" w:rsidRPr="009C445F">
        <w:rPr>
          <w:rFonts w:ascii="Times New Roman" w:hAnsi="Times New Roman"/>
          <w:sz w:val="24"/>
          <w:szCs w:val="24"/>
          <w:highlight w:val="yellow"/>
        </w:rPr>
        <w:t>.</w:t>
      </w:r>
    </w:p>
    <w:p w14:paraId="6CCADAE8" w14:textId="3BBA81B5" w:rsidR="00EE2022" w:rsidRDefault="003D5EE9" w:rsidP="003D5EE9">
      <w:pPr>
        <w:spacing w:after="0" w:line="480" w:lineRule="auto"/>
        <w:ind w:left="720" w:hanging="720"/>
        <w:rPr>
          <w:rFonts w:ascii="Times New Roman" w:hAnsi="Times New Roman"/>
          <w:sz w:val="24"/>
          <w:szCs w:val="24"/>
        </w:rPr>
      </w:pPr>
      <w:r w:rsidRPr="009C445F">
        <w:rPr>
          <w:rFonts w:ascii="Times New Roman" w:hAnsi="Times New Roman"/>
          <w:sz w:val="24"/>
          <w:szCs w:val="24"/>
          <w:highlight w:val="yellow"/>
        </w:rPr>
        <w:t xml:space="preserve">Chen, Helen L., and Tracy Penny Light, (2010). </w:t>
      </w:r>
      <w:r w:rsidRPr="009C445F">
        <w:rPr>
          <w:rFonts w:ascii="Times New Roman" w:hAnsi="Times New Roman"/>
          <w:i/>
          <w:iCs/>
          <w:sz w:val="24"/>
          <w:szCs w:val="24"/>
          <w:highlight w:val="yellow"/>
        </w:rPr>
        <w:t>Electronic Portfolios and Student Success: Effectiveness, Efficiency, and Learning</w:t>
      </w:r>
      <w:r w:rsidRPr="009C445F">
        <w:rPr>
          <w:rFonts w:ascii="Times New Roman" w:hAnsi="Times New Roman"/>
          <w:sz w:val="24"/>
          <w:szCs w:val="24"/>
          <w:highlight w:val="yellow"/>
        </w:rPr>
        <w:t>. Washington, D.C.: Association of American Colleges &amp; Universities.</w:t>
      </w:r>
    </w:p>
    <w:p w14:paraId="01C2DBFB" w14:textId="77C6922A" w:rsidR="009C445F" w:rsidRPr="009C445F" w:rsidRDefault="009C445F" w:rsidP="009C445F">
      <w:pPr>
        <w:spacing w:after="0" w:line="480" w:lineRule="auto"/>
        <w:rPr>
          <w:rFonts w:ascii="Times New Roman" w:hAnsi="Times New Roman"/>
          <w:color w:val="FF0000"/>
          <w:sz w:val="24"/>
          <w:szCs w:val="24"/>
        </w:rPr>
      </w:pPr>
      <w:r>
        <w:rPr>
          <w:rFonts w:ascii="Times New Roman" w:hAnsi="Times New Roman"/>
          <w:color w:val="FF0000"/>
          <w:sz w:val="24"/>
          <w:szCs w:val="24"/>
        </w:rPr>
        <w:t xml:space="preserve">The above sources are not in APA format. Errors </w:t>
      </w:r>
      <w:r w:rsidR="00AD2CEB">
        <w:rPr>
          <w:rFonts w:ascii="Times New Roman" w:hAnsi="Times New Roman"/>
          <w:color w:val="FF0000"/>
          <w:sz w:val="24"/>
          <w:szCs w:val="24"/>
        </w:rPr>
        <w:t xml:space="preserve">in formatting </w:t>
      </w:r>
      <w:r>
        <w:rPr>
          <w:rFonts w:ascii="Times New Roman" w:hAnsi="Times New Roman"/>
          <w:color w:val="FF0000"/>
          <w:sz w:val="24"/>
          <w:szCs w:val="24"/>
        </w:rPr>
        <w:t xml:space="preserve">include authors, article titles, volume #, and incomplete pagination. </w:t>
      </w:r>
    </w:p>
    <w:sectPr w:rsidR="009C445F" w:rsidRPr="009C445F" w:rsidSect="00DD552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F92B" w14:textId="77777777" w:rsidR="00824E92" w:rsidRDefault="00824E92">
      <w:pPr>
        <w:spacing w:after="0" w:line="240" w:lineRule="auto"/>
      </w:pPr>
      <w:r>
        <w:separator/>
      </w:r>
    </w:p>
  </w:endnote>
  <w:endnote w:type="continuationSeparator" w:id="0">
    <w:p w14:paraId="25489DB6" w14:textId="77777777" w:rsidR="00824E92" w:rsidRDefault="0082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BB4D" w14:textId="77777777" w:rsidR="00824E92" w:rsidRDefault="00824E92">
      <w:pPr>
        <w:spacing w:after="0" w:line="240" w:lineRule="auto"/>
      </w:pPr>
      <w:r>
        <w:separator/>
      </w:r>
    </w:p>
  </w:footnote>
  <w:footnote w:type="continuationSeparator" w:id="0">
    <w:p w14:paraId="70F59A93" w14:textId="77777777" w:rsidR="00824E92" w:rsidRDefault="00824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D28E" w14:textId="29DC45EB" w:rsidR="00D80672" w:rsidRPr="008F7110" w:rsidRDefault="00EF7921">
    <w:pPr>
      <w:pStyle w:val="Header"/>
      <w:rPr>
        <w:rFonts w:ascii="Times New Roman" w:hAnsi="Times New Roman"/>
        <w:sz w:val="24"/>
      </w:rPr>
    </w:pPr>
    <w:r w:rsidRPr="009B2C68">
      <w:rPr>
        <w:rFonts w:ascii="Times New Roman" w:hAnsi="Times New Roman"/>
        <w:b/>
        <w:bCs/>
      </w:rPr>
      <w:t>THE EFFECTS OF USING E</w:t>
    </w:r>
    <w:r w:rsidR="00620BD5">
      <w:rPr>
        <w:rFonts w:ascii="Times New Roman" w:hAnsi="Times New Roman"/>
        <w:b/>
        <w:bCs/>
      </w:rPr>
      <w:t>-</w:t>
    </w:r>
    <w:r w:rsidRPr="009B2C68">
      <w:rPr>
        <w:rFonts w:ascii="Times New Roman" w:hAnsi="Times New Roman"/>
        <w:b/>
        <w:bCs/>
      </w:rPr>
      <w:t>PORTFOLIOS</w:t>
    </w:r>
    <w:r>
      <w:rPr>
        <w:rFonts w:ascii="Times New Roman" w:hAnsi="Times New Roman"/>
        <w:b/>
        <w:bCs/>
      </w:rPr>
      <w:tab/>
    </w:r>
    <w:r w:rsidR="00EA3987">
      <w:rPr>
        <w:rFonts w:ascii="Times New Roman" w:hAnsi="Times New Roman"/>
        <w:sz w:val="24"/>
      </w:rPr>
      <w:tab/>
    </w:r>
    <w:r w:rsidR="00D80672" w:rsidRPr="008F7110">
      <w:rPr>
        <w:rFonts w:ascii="Times New Roman" w:hAnsi="Times New Roman"/>
        <w:sz w:val="24"/>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8141" w14:textId="027315A0" w:rsidR="00D80672" w:rsidRPr="00EF7921" w:rsidRDefault="00620BD5">
    <w:pPr>
      <w:pStyle w:val="Header"/>
      <w:rPr>
        <w:rFonts w:ascii="Times New Roman" w:hAnsi="Times New Roman"/>
        <w:sz w:val="24"/>
      </w:rPr>
    </w:pPr>
    <w:bookmarkStart w:id="0" w:name="_Hlk115266039"/>
    <w:r w:rsidRPr="009B2C68">
      <w:rPr>
        <w:rFonts w:ascii="Times New Roman" w:hAnsi="Times New Roman"/>
        <w:b/>
        <w:bCs/>
      </w:rPr>
      <w:t>THE EFFECTS OF USING E</w:t>
    </w:r>
    <w:r>
      <w:rPr>
        <w:rFonts w:ascii="Times New Roman" w:hAnsi="Times New Roman"/>
        <w:b/>
        <w:bCs/>
      </w:rPr>
      <w:t>-</w:t>
    </w:r>
    <w:r w:rsidRPr="009B2C68">
      <w:rPr>
        <w:rFonts w:ascii="Times New Roman" w:hAnsi="Times New Roman"/>
        <w:b/>
        <w:bCs/>
      </w:rPr>
      <w:t>PORTFOLIOS</w:t>
    </w:r>
    <w:bookmarkEnd w:id="0"/>
    <w:r>
      <w:rPr>
        <w:rFonts w:ascii="Times New Roman" w:hAnsi="Times New Roman"/>
        <w:b/>
        <w:bCs/>
      </w:rPr>
      <w:tab/>
    </w:r>
    <w:r w:rsidR="00EA3987">
      <w:rPr>
        <w:rFonts w:ascii="Times New Roman" w:hAnsi="Times New Roman"/>
        <w:sz w:val="24"/>
      </w:rPr>
      <w:tab/>
    </w:r>
    <w:r w:rsidR="00D80672" w:rsidRPr="008F7110">
      <w:rPr>
        <w:rFonts w:ascii="Times New Roman" w:hAnsi="Times New Roman"/>
        <w:sz w:val="24"/>
      </w:rPr>
      <w:fldChar w:fldCharType="begin"/>
    </w:r>
    <w:r w:rsidR="00D80672" w:rsidRPr="008F7110">
      <w:rPr>
        <w:rFonts w:ascii="Times New Roman" w:hAnsi="Times New Roman"/>
        <w:sz w:val="24"/>
      </w:rPr>
      <w:instrText xml:space="preserve"> PAGE   \* MERGEFORMAT </w:instrText>
    </w:r>
    <w:r w:rsidR="00D80672" w:rsidRPr="008F7110">
      <w:rPr>
        <w:rFonts w:ascii="Times New Roman" w:hAnsi="Times New Roman"/>
        <w:sz w:val="24"/>
      </w:rPr>
      <w:fldChar w:fldCharType="separate"/>
    </w:r>
    <w:r w:rsidR="00EE2022">
      <w:rPr>
        <w:rFonts w:ascii="Times New Roman" w:hAnsi="Times New Roman"/>
        <w:noProof/>
        <w:sz w:val="24"/>
      </w:rPr>
      <w:t>5</w:t>
    </w:r>
    <w:r w:rsidR="00D80672" w:rsidRPr="008F7110">
      <w:rPr>
        <w:rFonts w:ascii="Times New Roman" w:hAnsi="Times New Roman"/>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FE14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DC0BF0"/>
    <w:multiLevelType w:val="hybridMultilevel"/>
    <w:tmpl w:val="3FCCD6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F62DE3"/>
    <w:multiLevelType w:val="hybridMultilevel"/>
    <w:tmpl w:val="391C5EC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00642E7"/>
    <w:multiLevelType w:val="hybridMultilevel"/>
    <w:tmpl w:val="DDE09F5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76AE4A29"/>
    <w:multiLevelType w:val="hybridMultilevel"/>
    <w:tmpl w:val="ADFC0A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53943220">
    <w:abstractNumId w:val="0"/>
  </w:num>
  <w:num w:numId="2" w16cid:durableId="600990197">
    <w:abstractNumId w:val="2"/>
  </w:num>
  <w:num w:numId="3" w16cid:durableId="247543785">
    <w:abstractNumId w:val="4"/>
  </w:num>
  <w:num w:numId="4" w16cid:durableId="1554460747">
    <w:abstractNumId w:val="3"/>
  </w:num>
  <w:num w:numId="5" w16cid:durableId="112360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2C"/>
    <w:rsid w:val="00003588"/>
    <w:rsid w:val="0007219B"/>
    <w:rsid w:val="0008139C"/>
    <w:rsid w:val="000A6301"/>
    <w:rsid w:val="000B6A34"/>
    <w:rsid w:val="000D3C15"/>
    <w:rsid w:val="000E3E60"/>
    <w:rsid w:val="00112F93"/>
    <w:rsid w:val="00132111"/>
    <w:rsid w:val="00193EF0"/>
    <w:rsid w:val="00196389"/>
    <w:rsid w:val="00221B43"/>
    <w:rsid w:val="002F35A1"/>
    <w:rsid w:val="00343060"/>
    <w:rsid w:val="00365F97"/>
    <w:rsid w:val="00367062"/>
    <w:rsid w:val="0037632B"/>
    <w:rsid w:val="003875AC"/>
    <w:rsid w:val="003D26C1"/>
    <w:rsid w:val="003D5EE9"/>
    <w:rsid w:val="003E3D4F"/>
    <w:rsid w:val="004143DD"/>
    <w:rsid w:val="00416B7E"/>
    <w:rsid w:val="0043081A"/>
    <w:rsid w:val="00435DD0"/>
    <w:rsid w:val="004471AB"/>
    <w:rsid w:val="00447603"/>
    <w:rsid w:val="004840B2"/>
    <w:rsid w:val="00494B84"/>
    <w:rsid w:val="00521FE7"/>
    <w:rsid w:val="0056508A"/>
    <w:rsid w:val="005801B1"/>
    <w:rsid w:val="00581354"/>
    <w:rsid w:val="005A1DAF"/>
    <w:rsid w:val="006057DC"/>
    <w:rsid w:val="00617939"/>
    <w:rsid w:val="00620BD5"/>
    <w:rsid w:val="006256F9"/>
    <w:rsid w:val="00637B50"/>
    <w:rsid w:val="00644B7F"/>
    <w:rsid w:val="0066360E"/>
    <w:rsid w:val="0066461D"/>
    <w:rsid w:val="007265E0"/>
    <w:rsid w:val="007864BE"/>
    <w:rsid w:val="00795965"/>
    <w:rsid w:val="007B6505"/>
    <w:rsid w:val="00813A98"/>
    <w:rsid w:val="00824E92"/>
    <w:rsid w:val="00831959"/>
    <w:rsid w:val="008323FB"/>
    <w:rsid w:val="00840E41"/>
    <w:rsid w:val="00860FD2"/>
    <w:rsid w:val="008758D9"/>
    <w:rsid w:val="008A1863"/>
    <w:rsid w:val="00911A03"/>
    <w:rsid w:val="0093001F"/>
    <w:rsid w:val="0094361D"/>
    <w:rsid w:val="0095587F"/>
    <w:rsid w:val="009C256D"/>
    <w:rsid w:val="009C445F"/>
    <w:rsid w:val="009E2E87"/>
    <w:rsid w:val="00A1340B"/>
    <w:rsid w:val="00A1599A"/>
    <w:rsid w:val="00A25479"/>
    <w:rsid w:val="00A4164F"/>
    <w:rsid w:val="00A55605"/>
    <w:rsid w:val="00A5741E"/>
    <w:rsid w:val="00A633B6"/>
    <w:rsid w:val="00A70DC5"/>
    <w:rsid w:val="00AB6B00"/>
    <w:rsid w:val="00AC62B5"/>
    <w:rsid w:val="00AD2CEB"/>
    <w:rsid w:val="00AE12AF"/>
    <w:rsid w:val="00B324E4"/>
    <w:rsid w:val="00B91612"/>
    <w:rsid w:val="00B97EB9"/>
    <w:rsid w:val="00BD78C0"/>
    <w:rsid w:val="00C24B6E"/>
    <w:rsid w:val="00C740C3"/>
    <w:rsid w:val="00C96CDB"/>
    <w:rsid w:val="00C97C7A"/>
    <w:rsid w:val="00CA2CCD"/>
    <w:rsid w:val="00CA760F"/>
    <w:rsid w:val="00CC55B8"/>
    <w:rsid w:val="00CF6B4F"/>
    <w:rsid w:val="00D42A5C"/>
    <w:rsid w:val="00D6178A"/>
    <w:rsid w:val="00D762A3"/>
    <w:rsid w:val="00D80672"/>
    <w:rsid w:val="00D96F19"/>
    <w:rsid w:val="00DA61D6"/>
    <w:rsid w:val="00DB6556"/>
    <w:rsid w:val="00DD552E"/>
    <w:rsid w:val="00E442B6"/>
    <w:rsid w:val="00E47654"/>
    <w:rsid w:val="00E56FA2"/>
    <w:rsid w:val="00E8318E"/>
    <w:rsid w:val="00E83BF0"/>
    <w:rsid w:val="00E86A2C"/>
    <w:rsid w:val="00EA3987"/>
    <w:rsid w:val="00ED2240"/>
    <w:rsid w:val="00EE2022"/>
    <w:rsid w:val="00EF6F2E"/>
    <w:rsid w:val="00EF7921"/>
    <w:rsid w:val="00F10F3A"/>
    <w:rsid w:val="00F14D79"/>
    <w:rsid w:val="00F2071D"/>
    <w:rsid w:val="00F41EFC"/>
    <w:rsid w:val="00F64710"/>
    <w:rsid w:val="00F83B1F"/>
    <w:rsid w:val="00FD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BB44"/>
  <w14:defaultImageDpi w14:val="300"/>
  <w15:chartTrackingRefBased/>
  <w15:docId w15:val="{CE96738B-C755-4EA5-BD70-AFD4F46D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2C"/>
    <w:pPr>
      <w:spacing w:after="200" w:line="276" w:lineRule="auto"/>
    </w:pPr>
    <w:rPr>
      <w:sz w:val="22"/>
      <w:szCs w:val="22"/>
    </w:rPr>
  </w:style>
  <w:style w:type="paragraph" w:styleId="Heading1">
    <w:name w:val="heading 1"/>
    <w:basedOn w:val="Normal"/>
    <w:next w:val="Normal"/>
    <w:link w:val="Heading1Char"/>
    <w:uiPriority w:val="9"/>
    <w:qFormat/>
    <w:rsid w:val="00A971C9"/>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A2C"/>
  </w:style>
  <w:style w:type="paragraph" w:styleId="Footer">
    <w:name w:val="footer"/>
    <w:basedOn w:val="Normal"/>
    <w:link w:val="FooterChar"/>
    <w:uiPriority w:val="99"/>
    <w:unhideWhenUsed/>
    <w:rsid w:val="00AC3ABC"/>
    <w:pPr>
      <w:tabs>
        <w:tab w:val="center" w:pos="4680"/>
        <w:tab w:val="right" w:pos="9360"/>
      </w:tabs>
    </w:pPr>
    <w:rPr>
      <w:lang w:val="x-none" w:eastAsia="x-none"/>
    </w:rPr>
  </w:style>
  <w:style w:type="character" w:customStyle="1" w:styleId="FooterChar">
    <w:name w:val="Footer Char"/>
    <w:link w:val="Footer"/>
    <w:uiPriority w:val="99"/>
    <w:rsid w:val="00AC3ABC"/>
    <w:rPr>
      <w:sz w:val="22"/>
      <w:szCs w:val="22"/>
    </w:rPr>
  </w:style>
  <w:style w:type="character" w:customStyle="1" w:styleId="Heading1Char">
    <w:name w:val="Heading 1 Char"/>
    <w:link w:val="Heading1"/>
    <w:uiPriority w:val="9"/>
    <w:rsid w:val="00A971C9"/>
    <w:rPr>
      <w:rFonts w:ascii="Cambria" w:eastAsia="Times New Roman" w:hAnsi="Cambria" w:cs="Times New Roman"/>
      <w:b/>
      <w:bCs/>
      <w:kern w:val="32"/>
      <w:sz w:val="32"/>
      <w:szCs w:val="32"/>
    </w:rPr>
  </w:style>
  <w:style w:type="character" w:styleId="Hyperlink">
    <w:name w:val="Hyperlink"/>
    <w:uiPriority w:val="99"/>
    <w:unhideWhenUsed/>
    <w:rsid w:val="00E56FA2"/>
    <w:rPr>
      <w:color w:val="0563C1"/>
      <w:u w:val="single"/>
    </w:rPr>
  </w:style>
  <w:style w:type="character" w:styleId="UnresolvedMention">
    <w:name w:val="Unresolved Mention"/>
    <w:uiPriority w:val="99"/>
    <w:semiHidden/>
    <w:unhideWhenUsed/>
    <w:rsid w:val="00E56FA2"/>
    <w:rPr>
      <w:color w:val="605E5C"/>
      <w:shd w:val="clear" w:color="auto" w:fill="E1DFDD"/>
    </w:rPr>
  </w:style>
  <w:style w:type="paragraph" w:customStyle="1" w:styleId="Default">
    <w:name w:val="Default"/>
    <w:rsid w:val="009E2E87"/>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20BD5"/>
    <w:pPr>
      <w:ind w:left="720"/>
      <w:contextualSpacing/>
    </w:pPr>
  </w:style>
  <w:style w:type="paragraph" w:styleId="NormalWeb">
    <w:name w:val="Normal (Web)"/>
    <w:basedOn w:val="Normal"/>
    <w:uiPriority w:val="99"/>
    <w:semiHidden/>
    <w:unhideWhenUsed/>
    <w:rsid w:val="003D5EE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D5E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04294">
      <w:bodyDiv w:val="1"/>
      <w:marLeft w:val="0"/>
      <w:marRight w:val="0"/>
      <w:marTop w:val="0"/>
      <w:marBottom w:val="0"/>
      <w:divBdr>
        <w:top w:val="none" w:sz="0" w:space="0" w:color="auto"/>
        <w:left w:val="none" w:sz="0" w:space="0" w:color="auto"/>
        <w:bottom w:val="none" w:sz="0" w:space="0" w:color="auto"/>
        <w:right w:val="none" w:sz="0" w:space="0" w:color="auto"/>
      </w:divBdr>
    </w:div>
    <w:div w:id="1035086171">
      <w:bodyDiv w:val="1"/>
      <w:marLeft w:val="0"/>
      <w:marRight w:val="0"/>
      <w:marTop w:val="0"/>
      <w:marBottom w:val="0"/>
      <w:divBdr>
        <w:top w:val="none" w:sz="0" w:space="0" w:color="auto"/>
        <w:left w:val="none" w:sz="0" w:space="0" w:color="auto"/>
        <w:bottom w:val="none" w:sz="0" w:space="0" w:color="auto"/>
        <w:right w:val="none" w:sz="0" w:space="0" w:color="auto"/>
      </w:divBdr>
    </w:div>
    <w:div w:id="1214269384">
      <w:bodyDiv w:val="1"/>
      <w:marLeft w:val="0"/>
      <w:marRight w:val="0"/>
      <w:marTop w:val="0"/>
      <w:marBottom w:val="0"/>
      <w:divBdr>
        <w:top w:val="none" w:sz="0" w:space="0" w:color="auto"/>
        <w:left w:val="none" w:sz="0" w:space="0" w:color="auto"/>
        <w:bottom w:val="none" w:sz="0" w:space="0" w:color="auto"/>
        <w:right w:val="none" w:sz="0" w:space="0" w:color="auto"/>
      </w:divBdr>
    </w:div>
    <w:div w:id="1298294460">
      <w:bodyDiv w:val="1"/>
      <w:marLeft w:val="0"/>
      <w:marRight w:val="0"/>
      <w:marTop w:val="0"/>
      <w:marBottom w:val="0"/>
      <w:divBdr>
        <w:top w:val="none" w:sz="0" w:space="0" w:color="auto"/>
        <w:left w:val="none" w:sz="0" w:space="0" w:color="auto"/>
        <w:bottom w:val="none" w:sz="0" w:space="0" w:color="auto"/>
        <w:right w:val="none" w:sz="0" w:space="0" w:color="auto"/>
      </w:divBdr>
    </w:div>
    <w:div w:id="1368026282">
      <w:bodyDiv w:val="1"/>
      <w:marLeft w:val="0"/>
      <w:marRight w:val="0"/>
      <w:marTop w:val="0"/>
      <w:marBottom w:val="0"/>
      <w:divBdr>
        <w:top w:val="none" w:sz="0" w:space="0" w:color="auto"/>
        <w:left w:val="none" w:sz="0" w:space="0" w:color="auto"/>
        <w:bottom w:val="none" w:sz="0" w:space="0" w:color="auto"/>
        <w:right w:val="none" w:sz="0" w:space="0" w:color="auto"/>
      </w:divBdr>
    </w:div>
    <w:div w:id="20430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Bur00</b:Tag>
    <b:SourceType>JournalArticle</b:SourceType>
    <b:Guid>{5082D687-A671-4FAB-8990-50ABBE73F780}</b:Guid>
    <b:Author>
      <b:Author>
        <b:NameList>
          <b:Person>
            <b:Last>Burns</b:Last>
            <b:First>Mary</b:First>
          </b:Person>
          <b:Person>
            <b:Last>Dimock</b:Last>
            <b:First>Vicki</b:First>
          </b:Person>
          <b:Person>
            <b:Last>Martinez</b:Last>
            <b:First>Danny</b:First>
          </b:Person>
        </b:NameList>
      </b:Author>
    </b:Author>
    <b:Title>Combining Action and Reflection in the Classroom</b:Title>
    <b:JournalName>TAP into Learning, Fall-Winter 2000.</b:JournalName>
    <b:Year>2000</b:Year>
    <b:Pages>17</b:Pages>
    <b:Month>Fall</b:Month>
    <b:Volume>3</b:Volume>
    <b:Issue>2</b:Issue>
    <b:URL>https://www.academia.edu/30000898/TAP_into_Learning_Fall_Winter_2000?from_sitemaps=true&amp;version=2</b:URL>
    <b:RefOrder>1</b:RefOrder>
  </b:Source>
</b:Sources>
</file>

<file path=customXml/itemProps1.xml><?xml version="1.0" encoding="utf-8"?>
<ds:datastoreItem xmlns:ds="http://schemas.openxmlformats.org/officeDocument/2006/customXml" ds:itemID="{418EA6F5-709E-4F88-AF4C-9238E2D4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STOVALL_Research-Proposal_MODULE-2-Assignment_10-01-22_corrected</vt:lpstr>
    </vt:vector>
  </TitlesOfParts>
  <Manager/>
  <Company>Texas A&amp;M - Commerce</Company>
  <LinksUpToDate>false</LinksUpToDate>
  <CharactersWithSpaces>5380</CharactersWithSpaces>
  <SharedDoc>false</SharedDoc>
  <HyperlinkBase/>
  <HLinks>
    <vt:vector size="6" baseType="variant">
      <vt:variant>
        <vt:i4>6619144</vt:i4>
      </vt:variant>
      <vt:variant>
        <vt:i4>0</vt:i4>
      </vt:variant>
      <vt:variant>
        <vt:i4>0</vt:i4>
      </vt:variant>
      <vt:variant>
        <vt:i4>5</vt:i4>
      </vt:variant>
      <vt:variant>
        <vt:lpwstr>https://owl.purdue.edu/owl/research_and_citation/apa_style/apa_formatting_and_style_guide/reference_list_books.html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STOVALL_Research-Proposal_MODULE-2-Assignment_10-01-22_corrected</dc:title>
  <dc:subject>STOVALL_Research-Proposal_MODULE-2-Assignment_10-01-22_corrected</dc:subject>
  <dc:creator>TAMUC</dc:creator>
  <cp:keywords>Research Proposal Template5_Template_MODULE-2-Assignment;STOVALL_Research-Proposal_MODULE-2-Assignment;STOVALL_Research-Proposal_MODULE-2-Assignment_10-01-22;STOVALL_Research-Proposal_MODULE-2-Assignment_10-01-22_corrected</cp:keywords>
  <dc:description/>
  <cp:lastModifiedBy>Microsoft Office User</cp:lastModifiedBy>
  <cp:revision>8</cp:revision>
  <dcterms:created xsi:type="dcterms:W3CDTF">2022-10-01T14:05:00Z</dcterms:created>
  <dcterms:modified xsi:type="dcterms:W3CDTF">2022-10-02T15:47:00Z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957b7a1946f620eba71a5337b0f8e1ffa343be8a938f1542e3cbeede536d5947</vt:lpwstr>
  </property>
</Properties>
</file>